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D7" w:rsidRDefault="00FF13D7" w:rsidP="00F55493">
      <w:pPr>
        <w:keepNext/>
        <w:suppressAutoHyphens w:val="0"/>
        <w:jc w:val="right"/>
        <w:outlineLvl w:val="0"/>
        <w:rPr>
          <w:sz w:val="28"/>
          <w:szCs w:val="28"/>
          <w:lang w:eastAsia="ru-RU"/>
        </w:rPr>
      </w:pPr>
      <w:bookmarkStart w:id="0" w:name="_GoBack"/>
    </w:p>
    <w:p w:rsidR="00F55493" w:rsidRPr="00F55493" w:rsidRDefault="00F55493" w:rsidP="00F55493">
      <w:pPr>
        <w:keepNext/>
        <w:suppressAutoHyphens w:val="0"/>
        <w:jc w:val="right"/>
        <w:outlineLvl w:val="0"/>
        <w:rPr>
          <w:sz w:val="28"/>
          <w:szCs w:val="28"/>
          <w:lang w:eastAsia="ru-RU"/>
        </w:rPr>
      </w:pPr>
      <w:r w:rsidRPr="00F55493">
        <w:rPr>
          <w:sz w:val="28"/>
          <w:szCs w:val="28"/>
          <w:lang w:eastAsia="ru-RU"/>
        </w:rPr>
        <w:t>Проект</w:t>
      </w:r>
    </w:p>
    <w:p w:rsidR="00F55493" w:rsidRPr="00F55493" w:rsidRDefault="00F55493" w:rsidP="00F55493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55493">
        <w:rPr>
          <w:sz w:val="28"/>
          <w:szCs w:val="28"/>
          <w:lang w:eastAsia="ru-RU"/>
        </w:rPr>
        <w:t xml:space="preserve">РОССИЙСКАЯ  ФЕДЕРАЦИЯ       </w:t>
      </w:r>
      <w:r w:rsidRPr="00F55493">
        <w:rPr>
          <w:b/>
          <w:bCs/>
          <w:sz w:val="28"/>
          <w:szCs w:val="28"/>
          <w:lang w:eastAsia="ru-RU"/>
        </w:rPr>
        <w:t xml:space="preserve">                 </w:t>
      </w:r>
    </w:p>
    <w:p w:rsidR="00F55493" w:rsidRPr="00F55493" w:rsidRDefault="00F55493" w:rsidP="00F55493">
      <w:pPr>
        <w:suppressAutoHyphens w:val="0"/>
        <w:jc w:val="center"/>
        <w:rPr>
          <w:sz w:val="28"/>
          <w:szCs w:val="28"/>
          <w:lang w:eastAsia="ru-RU"/>
        </w:rPr>
      </w:pPr>
      <w:r w:rsidRPr="00F55493">
        <w:rPr>
          <w:sz w:val="28"/>
          <w:szCs w:val="28"/>
          <w:lang w:eastAsia="ru-RU"/>
        </w:rPr>
        <w:t>КАРАЧАЕВО-ЧЕРКЕССКАЯ   РЕСПУБЛИКА</w:t>
      </w:r>
    </w:p>
    <w:p w:rsidR="00F55493" w:rsidRPr="00F55493" w:rsidRDefault="00F55493" w:rsidP="00F55493">
      <w:pPr>
        <w:suppressAutoHyphens w:val="0"/>
        <w:ind w:left="-9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F55493">
        <w:rPr>
          <w:sz w:val="28"/>
          <w:szCs w:val="28"/>
          <w:lang w:eastAsia="ru-RU"/>
        </w:rPr>
        <w:t>АДМИНИСТРАЦИЯ  УСТЬ-ДЖЕГУТИНСКОГО  МУНИЦИПАЛЬНОГО РАЙОНА</w:t>
      </w:r>
    </w:p>
    <w:p w:rsidR="00F55493" w:rsidRDefault="00F55493" w:rsidP="00F55493">
      <w:pPr>
        <w:spacing w:line="360" w:lineRule="auto"/>
        <w:jc w:val="both"/>
        <w:rPr>
          <w:sz w:val="28"/>
          <w:szCs w:val="28"/>
        </w:rPr>
      </w:pPr>
    </w:p>
    <w:p w:rsidR="00F55493" w:rsidRDefault="00F55493" w:rsidP="00F554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2021 г.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сть-Джегута</w:t>
      </w:r>
      <w:proofErr w:type="spellEnd"/>
      <w:r>
        <w:rPr>
          <w:sz w:val="28"/>
          <w:szCs w:val="28"/>
        </w:rPr>
        <w:t xml:space="preserve">                                 № ____</w:t>
      </w:r>
    </w:p>
    <w:p w:rsidR="00F55493" w:rsidRDefault="00F55493" w:rsidP="00F55493">
      <w:pPr>
        <w:rPr>
          <w:sz w:val="24"/>
          <w:szCs w:val="24"/>
        </w:rPr>
      </w:pPr>
    </w:p>
    <w:p w:rsidR="00F55493" w:rsidRDefault="00F55493" w:rsidP="0013504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утверждении </w:t>
      </w:r>
      <w:r w:rsidR="0084003A">
        <w:rPr>
          <w:sz w:val="28"/>
          <w:szCs w:val="28"/>
          <w:lang w:eastAsia="ru-RU"/>
        </w:rPr>
        <w:t xml:space="preserve">Порядка организации работ по </w:t>
      </w:r>
      <w:r>
        <w:rPr>
          <w:sz w:val="28"/>
          <w:szCs w:val="28"/>
          <w:lang w:eastAsia="ru-RU"/>
        </w:rPr>
        <w:t>срочно</w:t>
      </w:r>
      <w:r w:rsidR="0084003A">
        <w:rPr>
          <w:sz w:val="28"/>
          <w:szCs w:val="28"/>
          <w:lang w:eastAsia="ru-RU"/>
        </w:rPr>
        <w:t>му</w:t>
      </w:r>
      <w:r>
        <w:rPr>
          <w:sz w:val="28"/>
          <w:szCs w:val="28"/>
          <w:lang w:eastAsia="ru-RU"/>
        </w:rPr>
        <w:t xml:space="preserve"> захор</w:t>
      </w:r>
      <w:r w:rsidR="00135047">
        <w:rPr>
          <w:sz w:val="28"/>
          <w:szCs w:val="28"/>
          <w:lang w:eastAsia="ru-RU"/>
        </w:rPr>
        <w:t>онени</w:t>
      </w:r>
      <w:r w:rsidR="0084003A">
        <w:rPr>
          <w:sz w:val="28"/>
          <w:szCs w:val="28"/>
          <w:lang w:eastAsia="ru-RU"/>
        </w:rPr>
        <w:t>ю</w:t>
      </w:r>
      <w:r w:rsidR="00135047">
        <w:rPr>
          <w:sz w:val="28"/>
          <w:szCs w:val="28"/>
          <w:lang w:eastAsia="ru-RU"/>
        </w:rPr>
        <w:t xml:space="preserve"> трупов в военное время </w:t>
      </w:r>
      <w:r>
        <w:rPr>
          <w:sz w:val="28"/>
          <w:szCs w:val="28"/>
          <w:lang w:eastAsia="ru-RU"/>
        </w:rPr>
        <w:t>на территории  Усть-Джегутинского муниципального района</w:t>
      </w:r>
    </w:p>
    <w:p w:rsidR="00F55493" w:rsidRDefault="00F55493" w:rsidP="00F55493">
      <w:pPr>
        <w:jc w:val="center"/>
        <w:rPr>
          <w:sz w:val="28"/>
          <w:szCs w:val="28"/>
          <w:lang w:eastAsia="ru-RU"/>
        </w:rPr>
      </w:pP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соответствии с «Методическими рекомендациями по организации  мероприятий по срочному захоронению трупов в военное время» утвержденным 31.12. 2015г № 2-4-87-63-11 и Федеральным законом от 12.02.1998 №28-ФЗ «О гражданской обороне» в целях организации </w:t>
      </w:r>
      <w:r w:rsidR="00135047">
        <w:rPr>
          <w:sz w:val="28"/>
          <w:szCs w:val="28"/>
          <w:lang w:eastAsia="ru-RU"/>
        </w:rPr>
        <w:t xml:space="preserve">срочного захоронения погибших </w:t>
      </w:r>
      <w:r>
        <w:rPr>
          <w:sz w:val="28"/>
          <w:szCs w:val="28"/>
          <w:lang w:eastAsia="ru-RU"/>
        </w:rPr>
        <w:t>(умерших) в военное время на территории  Усть-Джегутинского муниципального района</w:t>
      </w:r>
    </w:p>
    <w:p w:rsidR="00F55493" w:rsidRDefault="00F55493" w:rsidP="00F55493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>
        <w:rPr>
          <w:b/>
          <w:sz w:val="28"/>
          <w:szCs w:val="28"/>
          <w:lang w:eastAsia="ru-RU"/>
        </w:rPr>
        <w:t>ПОСТАНОВЛЯЮ: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1.Утвердить </w:t>
      </w:r>
      <w:r w:rsidR="0084003A">
        <w:rPr>
          <w:sz w:val="28"/>
          <w:szCs w:val="28"/>
          <w:lang w:eastAsia="ru-RU"/>
        </w:rPr>
        <w:t>Порядок</w:t>
      </w:r>
      <w:r>
        <w:rPr>
          <w:sz w:val="28"/>
          <w:szCs w:val="28"/>
          <w:lang w:eastAsia="ru-RU"/>
        </w:rPr>
        <w:t xml:space="preserve"> срочного захоронения трупов в военное время на территории  Усть-Джегутинского муниципального района согласно приложению.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2.Рекомендовать главам</w:t>
      </w:r>
      <w:r w:rsidR="00135047">
        <w:rPr>
          <w:sz w:val="28"/>
          <w:szCs w:val="28"/>
          <w:lang w:eastAsia="ru-RU"/>
        </w:rPr>
        <w:t xml:space="preserve"> администраций </w:t>
      </w:r>
      <w:proofErr w:type="gramStart"/>
      <w:r w:rsidR="00135047">
        <w:rPr>
          <w:sz w:val="28"/>
          <w:szCs w:val="28"/>
          <w:lang w:eastAsia="ru-RU"/>
        </w:rPr>
        <w:t>городского</w:t>
      </w:r>
      <w:proofErr w:type="gramEnd"/>
      <w:r w:rsidR="00135047">
        <w:rPr>
          <w:sz w:val="28"/>
          <w:szCs w:val="28"/>
          <w:lang w:eastAsia="ru-RU"/>
        </w:rPr>
        <w:t xml:space="preserve"> и</w:t>
      </w:r>
      <w:r>
        <w:rPr>
          <w:sz w:val="28"/>
          <w:szCs w:val="28"/>
          <w:lang w:eastAsia="ru-RU"/>
        </w:rPr>
        <w:t xml:space="preserve"> сельских поселений:</w:t>
      </w:r>
    </w:p>
    <w:p w:rsidR="00F55493" w:rsidRDefault="0084003A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2.1.Разработать и утвердить нормативно-правовые акты </w:t>
      </w:r>
      <w:r w:rsidR="00F55493">
        <w:rPr>
          <w:sz w:val="28"/>
          <w:szCs w:val="28"/>
          <w:lang w:eastAsia="ru-RU"/>
        </w:rPr>
        <w:t>по организации работ по срочному захоронению трупов в военное время на территории поселений</w:t>
      </w:r>
    </w:p>
    <w:p w:rsidR="00F55493" w:rsidRDefault="00135047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>2.2.</w:t>
      </w:r>
      <w:r w:rsidR="00F55493">
        <w:rPr>
          <w:sz w:val="28"/>
          <w:szCs w:val="28"/>
          <w:lang w:eastAsia="ru-RU"/>
        </w:rPr>
        <w:t>Организовать создание и содержание в составе резервов материально-технических, продовольственных, медицинских и иных средств в целях гражданской обороны запаса соответствующих материальных средств для обеспечения срочного захоронения трупов в военное время, а также поддержание в готовности сил, привлекаемых к выполнению мероприятий по срочному захоронению трупов, в том числе на базе специализированных ритуальных организаций.</w:t>
      </w:r>
      <w:proofErr w:type="gramEnd"/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2.3.Разработать и утвердить планы по срочному захоронению трупов в военное время на территории</w:t>
      </w:r>
      <w:r w:rsidR="00135047">
        <w:rPr>
          <w:sz w:val="28"/>
          <w:szCs w:val="28"/>
          <w:lang w:eastAsia="ru-RU"/>
        </w:rPr>
        <w:t xml:space="preserve"> </w:t>
      </w:r>
      <w:proofErr w:type="gramStart"/>
      <w:r w:rsidR="00135047">
        <w:rPr>
          <w:sz w:val="28"/>
          <w:szCs w:val="28"/>
          <w:lang w:eastAsia="ru-RU"/>
        </w:rPr>
        <w:t>городского</w:t>
      </w:r>
      <w:proofErr w:type="gramEnd"/>
      <w:r w:rsidR="00135047">
        <w:rPr>
          <w:sz w:val="28"/>
          <w:szCs w:val="28"/>
          <w:lang w:eastAsia="ru-RU"/>
        </w:rPr>
        <w:t xml:space="preserve"> и сельских</w:t>
      </w:r>
      <w:r>
        <w:rPr>
          <w:sz w:val="28"/>
          <w:szCs w:val="28"/>
          <w:lang w:eastAsia="ru-RU"/>
        </w:rPr>
        <w:t xml:space="preserve"> поселений.</w:t>
      </w:r>
    </w:p>
    <w:p w:rsidR="00FF13D7" w:rsidRDefault="00FF13D7" w:rsidP="00F55493">
      <w:pPr>
        <w:jc w:val="both"/>
        <w:rPr>
          <w:sz w:val="28"/>
          <w:szCs w:val="28"/>
          <w:lang w:eastAsia="ru-RU"/>
        </w:rPr>
      </w:pP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3.Отделу по делам гражданской обороны  и чрезвычайных ситуаций администрации Усть-Джегутинского муниципального района организовать ежегодную корректировку планов по срочному захоронению трупов в военное время и организационно-методическую помощь по вопросам выполнения мероприятий по срочному захоронению трупов на территории Усть-Джегутинского муниципального района.</w:t>
      </w:r>
    </w:p>
    <w:p w:rsidR="00FF13D7" w:rsidRDefault="00FF13D7" w:rsidP="00F55493">
      <w:pPr>
        <w:jc w:val="both"/>
        <w:rPr>
          <w:sz w:val="28"/>
          <w:szCs w:val="28"/>
          <w:lang w:eastAsia="ru-RU"/>
        </w:rPr>
      </w:pP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 xml:space="preserve">4.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района курирующего вопросы предупреждения и ликвидации чрезвычайных ситуаций.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</w:rPr>
        <w:t xml:space="preserve">Настоящее постановление вступает в силу со дня его подписания. </w:t>
      </w:r>
      <w:r>
        <w:rPr>
          <w:sz w:val="28"/>
          <w:szCs w:val="28"/>
          <w:lang w:eastAsia="ru-RU"/>
        </w:rPr>
        <w:tab/>
      </w:r>
    </w:p>
    <w:p w:rsidR="00F55493" w:rsidRDefault="00F55493" w:rsidP="00F55493">
      <w:pPr>
        <w:ind w:firstLine="708"/>
        <w:jc w:val="both"/>
        <w:rPr>
          <w:sz w:val="28"/>
          <w:szCs w:val="28"/>
        </w:rPr>
      </w:pPr>
    </w:p>
    <w:p w:rsidR="00F55493" w:rsidRDefault="00F55493" w:rsidP="00F55493">
      <w:pPr>
        <w:ind w:firstLine="708"/>
        <w:jc w:val="both"/>
        <w:rPr>
          <w:sz w:val="28"/>
          <w:szCs w:val="28"/>
        </w:rPr>
      </w:pPr>
    </w:p>
    <w:p w:rsidR="005C74B0" w:rsidRPr="005C74B0" w:rsidRDefault="005C74B0" w:rsidP="005C74B0">
      <w:pPr>
        <w:tabs>
          <w:tab w:val="left" w:pos="7513"/>
        </w:tabs>
        <w:suppressAutoHyphens w:val="0"/>
        <w:jc w:val="both"/>
        <w:rPr>
          <w:b/>
          <w:sz w:val="28"/>
          <w:szCs w:val="24"/>
          <w:lang w:eastAsia="ru-RU"/>
        </w:rPr>
      </w:pPr>
      <w:r w:rsidRPr="005C74B0">
        <w:rPr>
          <w:b/>
          <w:sz w:val="28"/>
          <w:szCs w:val="24"/>
          <w:lang w:eastAsia="ru-RU"/>
        </w:rPr>
        <w:t xml:space="preserve">Глава администрации </w:t>
      </w:r>
    </w:p>
    <w:p w:rsidR="005C74B0" w:rsidRPr="005C74B0" w:rsidRDefault="005C74B0" w:rsidP="005C74B0">
      <w:pPr>
        <w:suppressAutoHyphens w:val="0"/>
        <w:jc w:val="both"/>
        <w:rPr>
          <w:b/>
          <w:sz w:val="28"/>
          <w:szCs w:val="24"/>
          <w:lang w:eastAsia="ru-RU"/>
        </w:rPr>
      </w:pPr>
      <w:r w:rsidRPr="005C74B0">
        <w:rPr>
          <w:b/>
          <w:sz w:val="28"/>
          <w:szCs w:val="24"/>
          <w:lang w:eastAsia="ru-RU"/>
        </w:rPr>
        <w:t>Усть-Джегутинского</w:t>
      </w:r>
    </w:p>
    <w:p w:rsidR="005C74B0" w:rsidRPr="005C74B0" w:rsidRDefault="005C74B0" w:rsidP="005C74B0">
      <w:pPr>
        <w:tabs>
          <w:tab w:val="left" w:pos="7230"/>
          <w:tab w:val="left" w:pos="7513"/>
        </w:tabs>
        <w:suppressAutoHyphens w:val="0"/>
        <w:jc w:val="both"/>
        <w:rPr>
          <w:b/>
          <w:sz w:val="28"/>
          <w:szCs w:val="24"/>
          <w:lang w:eastAsia="ru-RU"/>
        </w:rPr>
      </w:pPr>
      <w:r w:rsidRPr="005C74B0">
        <w:rPr>
          <w:b/>
          <w:sz w:val="28"/>
          <w:szCs w:val="24"/>
          <w:lang w:eastAsia="ru-RU"/>
        </w:rPr>
        <w:t xml:space="preserve">муниципального района                                                        М.А. </w:t>
      </w:r>
      <w:proofErr w:type="spellStart"/>
      <w:r w:rsidRPr="005C74B0">
        <w:rPr>
          <w:b/>
          <w:sz w:val="28"/>
          <w:szCs w:val="24"/>
          <w:lang w:eastAsia="ru-RU"/>
        </w:rPr>
        <w:t>Лайпанов</w:t>
      </w:r>
      <w:proofErr w:type="spellEnd"/>
    </w:p>
    <w:p w:rsidR="005C74B0" w:rsidRPr="005C74B0" w:rsidRDefault="005C74B0" w:rsidP="005C74B0">
      <w:pPr>
        <w:suppressAutoHyphens w:val="0"/>
        <w:jc w:val="both"/>
        <w:rPr>
          <w:b/>
          <w:sz w:val="28"/>
          <w:szCs w:val="24"/>
          <w:lang w:eastAsia="ru-RU"/>
        </w:rPr>
      </w:pPr>
    </w:p>
    <w:p w:rsidR="005C74B0" w:rsidRPr="005C74B0" w:rsidRDefault="005C74B0" w:rsidP="005C74B0">
      <w:pPr>
        <w:tabs>
          <w:tab w:val="left" w:pos="7560"/>
        </w:tabs>
        <w:suppressAutoHyphens w:val="0"/>
        <w:jc w:val="both"/>
        <w:rPr>
          <w:b/>
          <w:sz w:val="28"/>
          <w:szCs w:val="24"/>
          <w:lang w:eastAsia="ru-RU"/>
        </w:rPr>
      </w:pPr>
      <w:r w:rsidRPr="005C74B0">
        <w:rPr>
          <w:b/>
          <w:sz w:val="28"/>
          <w:szCs w:val="24"/>
          <w:lang w:eastAsia="ru-RU"/>
        </w:rPr>
        <w:t>Проект  согласован:</w:t>
      </w:r>
    </w:p>
    <w:p w:rsidR="005C74B0" w:rsidRPr="005C74B0" w:rsidRDefault="005C74B0" w:rsidP="005C74B0">
      <w:pPr>
        <w:suppressAutoHyphens w:val="0"/>
        <w:jc w:val="both"/>
        <w:rPr>
          <w:sz w:val="28"/>
          <w:szCs w:val="24"/>
          <w:lang w:eastAsia="ru-RU"/>
        </w:rPr>
      </w:pPr>
      <w:r w:rsidRPr="005C74B0">
        <w:rPr>
          <w:sz w:val="28"/>
          <w:szCs w:val="24"/>
          <w:lang w:eastAsia="ru-RU"/>
        </w:rPr>
        <w:t xml:space="preserve">Первый  заместитель  </w:t>
      </w:r>
    </w:p>
    <w:p w:rsidR="005C74B0" w:rsidRPr="005C74B0" w:rsidRDefault="005C74B0" w:rsidP="005C74B0">
      <w:pPr>
        <w:tabs>
          <w:tab w:val="left" w:pos="7088"/>
          <w:tab w:val="left" w:pos="7655"/>
        </w:tabs>
        <w:suppressAutoHyphens w:val="0"/>
        <w:jc w:val="both"/>
        <w:rPr>
          <w:sz w:val="28"/>
          <w:szCs w:val="24"/>
          <w:lang w:eastAsia="ru-RU"/>
        </w:rPr>
      </w:pPr>
      <w:r w:rsidRPr="005C74B0">
        <w:rPr>
          <w:sz w:val="28"/>
          <w:szCs w:val="24"/>
          <w:lang w:eastAsia="ru-RU"/>
        </w:rPr>
        <w:t>Главы администрации                                                              А.А. Семенов</w:t>
      </w:r>
    </w:p>
    <w:p w:rsidR="005C74B0" w:rsidRPr="005C74B0" w:rsidRDefault="005C74B0" w:rsidP="005C74B0">
      <w:pPr>
        <w:suppressAutoHyphens w:val="0"/>
        <w:jc w:val="both"/>
        <w:rPr>
          <w:sz w:val="28"/>
          <w:szCs w:val="24"/>
          <w:lang w:eastAsia="ru-RU"/>
        </w:rPr>
      </w:pPr>
    </w:p>
    <w:p w:rsidR="005C74B0" w:rsidRPr="005C74B0" w:rsidRDefault="005C74B0" w:rsidP="005C74B0">
      <w:pPr>
        <w:tabs>
          <w:tab w:val="left" w:pos="7230"/>
        </w:tabs>
        <w:suppressAutoHyphens w:val="0"/>
        <w:jc w:val="both"/>
        <w:rPr>
          <w:sz w:val="28"/>
          <w:szCs w:val="24"/>
          <w:lang w:eastAsia="ru-RU"/>
        </w:rPr>
      </w:pPr>
      <w:r w:rsidRPr="005C74B0">
        <w:rPr>
          <w:sz w:val="28"/>
          <w:szCs w:val="24"/>
          <w:lang w:eastAsia="ru-RU"/>
        </w:rPr>
        <w:t xml:space="preserve">Заместитель Главы администрации                                        </w:t>
      </w:r>
      <w:proofErr w:type="spellStart"/>
      <w:r w:rsidRPr="005C74B0">
        <w:rPr>
          <w:sz w:val="28"/>
          <w:szCs w:val="24"/>
          <w:lang w:eastAsia="ru-RU"/>
        </w:rPr>
        <w:t>Р.Р.Амучиев</w:t>
      </w:r>
      <w:proofErr w:type="spellEnd"/>
    </w:p>
    <w:p w:rsidR="005C74B0" w:rsidRPr="005C74B0" w:rsidRDefault="005C74B0" w:rsidP="005C74B0">
      <w:pPr>
        <w:suppressAutoHyphens w:val="0"/>
        <w:rPr>
          <w:sz w:val="28"/>
          <w:szCs w:val="24"/>
          <w:lang w:eastAsia="ru-RU"/>
        </w:rPr>
      </w:pPr>
    </w:p>
    <w:p w:rsidR="005C74B0" w:rsidRPr="005C74B0" w:rsidRDefault="005C74B0" w:rsidP="005C74B0">
      <w:pPr>
        <w:keepNext/>
        <w:suppressAutoHyphens w:val="0"/>
        <w:outlineLvl w:val="1"/>
        <w:rPr>
          <w:sz w:val="28"/>
          <w:szCs w:val="24"/>
          <w:lang w:eastAsia="ru-RU"/>
        </w:rPr>
      </w:pPr>
      <w:r w:rsidRPr="005C74B0">
        <w:rPr>
          <w:sz w:val="28"/>
          <w:szCs w:val="24"/>
          <w:lang w:eastAsia="ru-RU"/>
        </w:rPr>
        <w:t xml:space="preserve">Заместитель Главы администрации                                        </w:t>
      </w:r>
      <w:proofErr w:type="spellStart"/>
      <w:r w:rsidRPr="005C74B0">
        <w:rPr>
          <w:sz w:val="28"/>
          <w:szCs w:val="24"/>
          <w:lang w:eastAsia="ru-RU"/>
        </w:rPr>
        <w:t>С.Н.Лещенко</w:t>
      </w:r>
      <w:proofErr w:type="spellEnd"/>
      <w:r w:rsidRPr="005C74B0">
        <w:rPr>
          <w:sz w:val="28"/>
          <w:szCs w:val="24"/>
          <w:lang w:eastAsia="ru-RU"/>
        </w:rPr>
        <w:t xml:space="preserve">  </w:t>
      </w:r>
    </w:p>
    <w:p w:rsidR="005C74B0" w:rsidRPr="005C74B0" w:rsidRDefault="005C74B0" w:rsidP="005C74B0">
      <w:pPr>
        <w:keepNext/>
        <w:suppressAutoHyphens w:val="0"/>
        <w:outlineLvl w:val="1"/>
        <w:rPr>
          <w:sz w:val="28"/>
          <w:szCs w:val="24"/>
          <w:lang w:eastAsia="ru-RU"/>
        </w:rPr>
      </w:pPr>
    </w:p>
    <w:p w:rsidR="005C74B0" w:rsidRPr="005C74B0" w:rsidRDefault="005C74B0" w:rsidP="005C74B0">
      <w:pPr>
        <w:keepNext/>
        <w:suppressAutoHyphens w:val="0"/>
        <w:outlineLvl w:val="1"/>
        <w:rPr>
          <w:sz w:val="28"/>
          <w:szCs w:val="24"/>
          <w:lang w:eastAsia="ru-RU"/>
        </w:rPr>
      </w:pPr>
      <w:r w:rsidRPr="005C74B0">
        <w:rPr>
          <w:sz w:val="28"/>
          <w:szCs w:val="24"/>
          <w:lang w:eastAsia="ru-RU"/>
        </w:rPr>
        <w:t>Заместитель Главы администрации –</w:t>
      </w:r>
    </w:p>
    <w:p w:rsidR="005C74B0" w:rsidRPr="005C74B0" w:rsidRDefault="005C74B0" w:rsidP="005C74B0">
      <w:pPr>
        <w:keepNext/>
        <w:tabs>
          <w:tab w:val="left" w:pos="7088"/>
        </w:tabs>
        <w:suppressAutoHyphens w:val="0"/>
        <w:outlineLvl w:val="1"/>
        <w:rPr>
          <w:sz w:val="28"/>
          <w:szCs w:val="24"/>
          <w:lang w:eastAsia="ru-RU"/>
        </w:rPr>
      </w:pPr>
      <w:r w:rsidRPr="005C74B0">
        <w:rPr>
          <w:sz w:val="28"/>
          <w:szCs w:val="24"/>
          <w:lang w:eastAsia="ru-RU"/>
        </w:rPr>
        <w:t xml:space="preserve">Управляющий делами                               </w:t>
      </w:r>
      <w:r w:rsidR="00FF13D7">
        <w:rPr>
          <w:sz w:val="28"/>
          <w:szCs w:val="24"/>
          <w:lang w:eastAsia="ru-RU"/>
        </w:rPr>
        <w:t xml:space="preserve">                              </w:t>
      </w:r>
      <w:r w:rsidRPr="005C74B0">
        <w:rPr>
          <w:sz w:val="28"/>
          <w:szCs w:val="24"/>
          <w:lang w:eastAsia="ru-RU"/>
        </w:rPr>
        <w:t xml:space="preserve">К.Б. </w:t>
      </w:r>
      <w:proofErr w:type="spellStart"/>
      <w:r w:rsidRPr="005C74B0">
        <w:rPr>
          <w:sz w:val="28"/>
          <w:szCs w:val="24"/>
          <w:lang w:eastAsia="ru-RU"/>
        </w:rPr>
        <w:t>Каппушев</w:t>
      </w:r>
      <w:proofErr w:type="spellEnd"/>
    </w:p>
    <w:p w:rsidR="005C74B0" w:rsidRPr="005C74B0" w:rsidRDefault="005C74B0" w:rsidP="005C74B0">
      <w:pPr>
        <w:keepNext/>
        <w:suppressAutoHyphens w:val="0"/>
        <w:outlineLvl w:val="1"/>
        <w:rPr>
          <w:sz w:val="28"/>
          <w:szCs w:val="24"/>
          <w:lang w:eastAsia="ru-RU"/>
        </w:rPr>
      </w:pPr>
      <w:r w:rsidRPr="005C74B0">
        <w:rPr>
          <w:sz w:val="28"/>
          <w:szCs w:val="24"/>
          <w:lang w:eastAsia="ru-RU"/>
        </w:rPr>
        <w:t xml:space="preserve"> </w:t>
      </w:r>
    </w:p>
    <w:p w:rsidR="005C74B0" w:rsidRPr="005C74B0" w:rsidRDefault="005C74B0" w:rsidP="005C74B0">
      <w:pPr>
        <w:tabs>
          <w:tab w:val="left" w:pos="7230"/>
          <w:tab w:val="left" w:pos="7513"/>
        </w:tabs>
        <w:suppressAutoHyphens w:val="0"/>
        <w:rPr>
          <w:sz w:val="28"/>
          <w:szCs w:val="24"/>
          <w:lang w:eastAsia="ru-RU"/>
        </w:rPr>
      </w:pPr>
      <w:r w:rsidRPr="005C74B0">
        <w:rPr>
          <w:sz w:val="28"/>
          <w:szCs w:val="24"/>
          <w:lang w:eastAsia="ru-RU"/>
        </w:rPr>
        <w:t xml:space="preserve">Начальник отдела по правовым вопросам                             </w:t>
      </w:r>
      <w:proofErr w:type="spellStart"/>
      <w:r w:rsidR="00FF13D7">
        <w:rPr>
          <w:sz w:val="28"/>
          <w:szCs w:val="24"/>
          <w:lang w:eastAsia="ru-RU"/>
        </w:rPr>
        <w:t>А.Х.Байрамуков</w:t>
      </w:r>
      <w:proofErr w:type="spellEnd"/>
      <w:r w:rsidRPr="005C74B0">
        <w:rPr>
          <w:sz w:val="28"/>
          <w:szCs w:val="24"/>
          <w:lang w:eastAsia="ru-RU"/>
        </w:rPr>
        <w:t xml:space="preserve">   </w:t>
      </w:r>
    </w:p>
    <w:p w:rsidR="005C74B0" w:rsidRPr="005C74B0" w:rsidRDefault="005C74B0" w:rsidP="005C74B0">
      <w:pPr>
        <w:suppressAutoHyphens w:val="0"/>
        <w:rPr>
          <w:sz w:val="28"/>
          <w:szCs w:val="24"/>
          <w:lang w:eastAsia="ru-RU"/>
        </w:rPr>
      </w:pPr>
    </w:p>
    <w:p w:rsidR="005C74B0" w:rsidRPr="005C74B0" w:rsidRDefault="005C74B0" w:rsidP="005C74B0">
      <w:pPr>
        <w:suppressAutoHyphens w:val="0"/>
        <w:rPr>
          <w:b/>
          <w:sz w:val="28"/>
          <w:szCs w:val="24"/>
          <w:lang w:eastAsia="ru-RU"/>
        </w:rPr>
      </w:pPr>
      <w:r w:rsidRPr="005C74B0">
        <w:rPr>
          <w:b/>
          <w:sz w:val="28"/>
          <w:szCs w:val="24"/>
          <w:lang w:eastAsia="ru-RU"/>
        </w:rPr>
        <w:t>Проект подготовлен:</w:t>
      </w:r>
    </w:p>
    <w:p w:rsidR="005C74B0" w:rsidRPr="0084003A" w:rsidRDefault="005C74B0" w:rsidP="005C74B0">
      <w:pPr>
        <w:suppressAutoHyphens w:val="0"/>
        <w:rPr>
          <w:b/>
          <w:sz w:val="28"/>
          <w:szCs w:val="24"/>
          <w:lang w:eastAsia="ru-RU"/>
        </w:rPr>
      </w:pPr>
      <w:r w:rsidRPr="005C74B0">
        <w:rPr>
          <w:b/>
          <w:sz w:val="28"/>
          <w:szCs w:val="24"/>
          <w:lang w:eastAsia="ru-RU"/>
        </w:rPr>
        <w:t xml:space="preserve"> </w:t>
      </w:r>
      <w:r w:rsidR="00FF13D7">
        <w:rPr>
          <w:sz w:val="28"/>
          <w:szCs w:val="24"/>
          <w:lang w:eastAsia="ru-RU"/>
        </w:rPr>
        <w:t>Начальник</w:t>
      </w:r>
      <w:r w:rsidRPr="005C74B0">
        <w:rPr>
          <w:sz w:val="28"/>
          <w:szCs w:val="24"/>
          <w:lang w:eastAsia="ru-RU"/>
        </w:rPr>
        <w:t xml:space="preserve"> отдела  ГО и ЧС                          </w:t>
      </w:r>
      <w:r w:rsidR="00FF13D7">
        <w:rPr>
          <w:sz w:val="28"/>
          <w:szCs w:val="24"/>
          <w:lang w:eastAsia="ru-RU"/>
        </w:rPr>
        <w:t xml:space="preserve">                  </w:t>
      </w:r>
      <w:r w:rsidRPr="005C74B0">
        <w:rPr>
          <w:sz w:val="28"/>
          <w:szCs w:val="24"/>
          <w:lang w:eastAsia="ru-RU"/>
        </w:rPr>
        <w:t xml:space="preserve">         </w:t>
      </w:r>
      <w:proofErr w:type="spellStart"/>
      <w:r w:rsidR="00FF13D7">
        <w:rPr>
          <w:sz w:val="28"/>
          <w:szCs w:val="24"/>
          <w:lang w:eastAsia="ru-RU"/>
        </w:rPr>
        <w:t>Р.Ю.Лобжанидзе</w:t>
      </w:r>
      <w:proofErr w:type="spellEnd"/>
    </w:p>
    <w:p w:rsidR="005C74B0" w:rsidRPr="005C74B0" w:rsidRDefault="005C74B0" w:rsidP="005C74B0">
      <w:pPr>
        <w:tabs>
          <w:tab w:val="left" w:pos="1815"/>
          <w:tab w:val="left" w:pos="7230"/>
        </w:tabs>
        <w:suppressAutoHyphens w:val="0"/>
        <w:rPr>
          <w:sz w:val="28"/>
          <w:szCs w:val="24"/>
          <w:lang w:eastAsia="ru-RU"/>
        </w:rPr>
      </w:pPr>
    </w:p>
    <w:p w:rsidR="005C74B0" w:rsidRPr="005C74B0" w:rsidRDefault="005C74B0" w:rsidP="005C74B0">
      <w:pPr>
        <w:suppressAutoHyphens w:val="0"/>
        <w:rPr>
          <w:sz w:val="28"/>
          <w:szCs w:val="24"/>
          <w:lang w:eastAsia="ru-RU"/>
        </w:rPr>
      </w:pPr>
    </w:p>
    <w:p w:rsidR="005C74B0" w:rsidRPr="005C74B0" w:rsidRDefault="005C74B0" w:rsidP="005C74B0">
      <w:pPr>
        <w:suppressAutoHyphens w:val="0"/>
        <w:rPr>
          <w:sz w:val="28"/>
          <w:szCs w:val="24"/>
          <w:lang w:eastAsia="ru-RU"/>
        </w:rPr>
      </w:pPr>
    </w:p>
    <w:p w:rsidR="005C74B0" w:rsidRPr="005C74B0" w:rsidRDefault="005C74B0" w:rsidP="005C74B0">
      <w:pPr>
        <w:suppressAutoHyphens w:val="0"/>
        <w:rPr>
          <w:sz w:val="28"/>
          <w:szCs w:val="24"/>
          <w:lang w:eastAsia="ru-RU"/>
        </w:rPr>
      </w:pPr>
    </w:p>
    <w:p w:rsidR="005C74B0" w:rsidRPr="005C74B0" w:rsidRDefault="005C74B0" w:rsidP="005C74B0">
      <w:pPr>
        <w:suppressAutoHyphens w:val="0"/>
        <w:rPr>
          <w:sz w:val="28"/>
          <w:szCs w:val="24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84003A" w:rsidRDefault="0084003A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84003A" w:rsidRDefault="0084003A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F13D7" w:rsidRDefault="00FF13D7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jc w:val="right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Приложение к постановлению</w:t>
      </w:r>
    </w:p>
    <w:p w:rsidR="00F55493" w:rsidRDefault="00F55493" w:rsidP="00F5549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администрации </w:t>
      </w:r>
      <w:r w:rsidRPr="00F55493">
        <w:rPr>
          <w:lang w:eastAsia="ru-RU"/>
        </w:rPr>
        <w:t>Усть-Джегутинского</w:t>
      </w:r>
    </w:p>
    <w:p w:rsidR="00F55493" w:rsidRDefault="00F55493" w:rsidP="00F5549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муниципального района</w:t>
      </w:r>
    </w:p>
    <w:p w:rsidR="00F55493" w:rsidRDefault="00F55493" w:rsidP="00F5549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от___________2021 г №______</w:t>
      </w:r>
    </w:p>
    <w:p w:rsidR="00F55493" w:rsidRDefault="00F55493" w:rsidP="00F55493">
      <w:pPr>
        <w:rPr>
          <w:sz w:val="28"/>
          <w:szCs w:val="28"/>
        </w:rPr>
      </w:pPr>
    </w:p>
    <w:p w:rsidR="00F55493" w:rsidRDefault="00F55493" w:rsidP="00F55493">
      <w:pPr>
        <w:jc w:val="both"/>
        <w:rPr>
          <w:sz w:val="28"/>
          <w:szCs w:val="28"/>
        </w:rPr>
      </w:pPr>
    </w:p>
    <w:p w:rsidR="00F55493" w:rsidRDefault="00F55493" w:rsidP="00F5549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84003A">
        <w:rPr>
          <w:sz w:val="28"/>
          <w:szCs w:val="28"/>
          <w:lang w:eastAsia="ru-RU"/>
        </w:rPr>
        <w:t>орядок</w:t>
      </w:r>
    </w:p>
    <w:p w:rsidR="00F55493" w:rsidRDefault="00F55493" w:rsidP="00F5549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порядке срочного захоронения трупов в военное время на территории </w:t>
      </w:r>
    </w:p>
    <w:p w:rsidR="00F55493" w:rsidRDefault="00F55493" w:rsidP="00F5549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Усть-Джегутинского муниципального района</w:t>
      </w:r>
    </w:p>
    <w:p w:rsidR="00F55493" w:rsidRDefault="00F55493" w:rsidP="00F55493">
      <w:pPr>
        <w:jc w:val="center"/>
        <w:rPr>
          <w:sz w:val="28"/>
          <w:szCs w:val="28"/>
          <w:lang w:eastAsia="ru-RU"/>
        </w:rPr>
      </w:pP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1.Общие положения.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1.1</w:t>
      </w:r>
      <w:r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Настоящее положение о порядке срочного захоронения трупов в военное время на территории Усть-Джегутинского муниципального район</w:t>
      </w:r>
      <w:proofErr w:type="gramStart"/>
      <w:r>
        <w:rPr>
          <w:sz w:val="28"/>
          <w:szCs w:val="28"/>
          <w:lang w:eastAsia="ru-RU"/>
        </w:rPr>
        <w:t>а(</w:t>
      </w:r>
      <w:proofErr w:type="gramEnd"/>
      <w:r>
        <w:rPr>
          <w:sz w:val="28"/>
          <w:szCs w:val="28"/>
          <w:lang w:eastAsia="ru-RU"/>
        </w:rPr>
        <w:t>далее Положение) регламентирует: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выбора и подготовки мест под массовые захоронения;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транспортировки и доставки трупов погибших (умерших)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 местам погребений и кремаций;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проведений массовых захоронений в братских могилах;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-порядок использования кремаций при ликвидации последствий катастроф; 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регистрации и учета массовых погребений.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proofErr w:type="gramStart"/>
      <w:r>
        <w:rPr>
          <w:sz w:val="28"/>
          <w:szCs w:val="28"/>
          <w:lang w:eastAsia="ru-RU"/>
        </w:rPr>
        <w:t xml:space="preserve">1.2.Основные положения, такие как </w:t>
      </w:r>
      <w:proofErr w:type="spellStart"/>
      <w:r>
        <w:rPr>
          <w:sz w:val="28"/>
          <w:szCs w:val="28"/>
          <w:lang w:eastAsia="ru-RU"/>
        </w:rPr>
        <w:t>паталогоанатомические</w:t>
      </w:r>
      <w:proofErr w:type="spellEnd"/>
      <w:r>
        <w:rPr>
          <w:sz w:val="28"/>
          <w:szCs w:val="28"/>
          <w:lang w:eastAsia="ru-RU"/>
        </w:rPr>
        <w:t xml:space="preserve"> освидетельствование, идентификация тел погибших (умерших) государственная регистрация смерти, выполнение санитарно-гигиенических норм, доставка трупов к местам захоронения, погребения, кремация, исполнение обрядов, оперативность, гуманность остаются незыблемыми.</w:t>
      </w:r>
      <w:proofErr w:type="gramEnd"/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Другие гарантии прав граждан  на получение полного перечня ритуальных услуг могут быть ограничены режимом военного времени.</w:t>
      </w:r>
    </w:p>
    <w:p w:rsidR="00F55493" w:rsidRDefault="00F55493" w:rsidP="00F55493">
      <w:pPr>
        <w:jc w:val="center"/>
        <w:rPr>
          <w:sz w:val="28"/>
          <w:szCs w:val="28"/>
          <w:lang w:eastAsia="ru-RU"/>
        </w:rPr>
      </w:pP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2.Выбор и подготовка мест для проведения массовых</w:t>
      </w: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погребений,  нормативно-гигиенические требования </w:t>
      </w:r>
      <w:proofErr w:type="gramStart"/>
      <w:r>
        <w:rPr>
          <w:b/>
          <w:sz w:val="28"/>
          <w:szCs w:val="28"/>
          <w:lang w:eastAsia="ru-RU"/>
        </w:rPr>
        <w:t>по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их</w:t>
      </w:r>
      <w:proofErr w:type="gramEnd"/>
      <w:r>
        <w:rPr>
          <w:b/>
          <w:sz w:val="28"/>
          <w:szCs w:val="28"/>
          <w:lang w:eastAsia="ru-RU"/>
        </w:rPr>
        <w:t xml:space="preserve"> </w:t>
      </w: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устройству и содержанию.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2.1.Выбор и выделение мест для проведения массовых погребений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определяют органы местного самоуправления при положительной </w:t>
      </w:r>
      <w:proofErr w:type="spellStart"/>
      <w:r>
        <w:rPr>
          <w:sz w:val="28"/>
          <w:szCs w:val="28"/>
          <w:lang w:eastAsia="ru-RU"/>
        </w:rPr>
        <w:t>санитарно</w:t>
      </w:r>
      <w:proofErr w:type="spellEnd"/>
      <w:r>
        <w:rPr>
          <w:sz w:val="28"/>
          <w:szCs w:val="28"/>
          <w:lang w:eastAsia="ru-RU"/>
        </w:rPr>
        <w:t xml:space="preserve"> гигиенической экспертизе в соответствии с СанПиН 2.1.2882-11 (Гигиенические требования к размещению, устройству и содержанию кладбищ, зданий и сооружений  похоронного назначения).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По возможности места для захоронения выбираются на участках территорий действующих кладбищ.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При невозможности захоронения погибших (умерших) на действующих кладбищах, захоронение может осуществляться на специально выбранных участках местности.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Участки под захоронения выбираются сухие, открытые, преимущественно с низким уровнем грунтовых вод.</w:t>
      </w:r>
    </w:p>
    <w:p w:rsidR="00F55493" w:rsidRDefault="00F55493" w:rsidP="0013504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2.2.Для четкой организации обеспечения похорон погибших (умерших) и осуществления взаимодействия между исполнительными органами государственной власти и органами местного самоуправления  создается районная похоронная комиссия.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2.3.Участок для проведения массовых захоронений должен удовлетворять следующим требованиям: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-иметь уклон в сторону, противоположную от населенного пункта, открытых водоемов, мест, из которых население использует, грунтовые воды для хозяйственно - питьевых и  бытовых целей;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-не должен затопляться паводковыми водами, расположенных на территориях поселений Усть-Джегутинского муниципального района;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-иметь уровень стояния грунтовых вод не менее чем в 2,5м от поверхности земли при максимальном стоянии грунтовых вод. При уровне  выше 2.5 м от поверхности земли участок может быть использован лишь для размещения кладбища для погребения после кремации;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-иметь сухую пористую почву (супесчаную, песчаную) на глубине  1,5м, и ниже с влажностью почвы в пределах 6-18%.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2.4.Места возможных захоронений должны размещаться на расстоянии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от жилых, общественных зданий,  спортивно-оздоровительных и санаторно-курортных зон в соответствии с санитарными правилами по </w:t>
      </w:r>
      <w:proofErr w:type="spellStart"/>
      <w:r>
        <w:rPr>
          <w:sz w:val="28"/>
          <w:szCs w:val="28"/>
          <w:lang w:eastAsia="ru-RU"/>
        </w:rPr>
        <w:t>санитарно</w:t>
      </w:r>
      <w:proofErr w:type="spellEnd"/>
      <w:r>
        <w:rPr>
          <w:sz w:val="28"/>
          <w:szCs w:val="28"/>
          <w:lang w:eastAsia="ru-RU"/>
        </w:rPr>
        <w:t xml:space="preserve"> защитным зонам и санитарной классификации предприятий, сооружений и иных объектов. 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2.5.Территория захоронения впоследствии должна быть огорожена по периметру и оборудовано надгробием (памятником).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2.6.Перед въездом к месту захоронения должна быть предусмотрена площадка для подвоза и разгрузка трупов. У мес</w:t>
      </w:r>
      <w:r w:rsidR="00135047">
        <w:rPr>
          <w:sz w:val="28"/>
          <w:szCs w:val="28"/>
          <w:lang w:eastAsia="ru-RU"/>
        </w:rPr>
        <w:t>т захоронения предусматриваются</w:t>
      </w:r>
      <w:r>
        <w:rPr>
          <w:sz w:val="28"/>
          <w:szCs w:val="28"/>
          <w:lang w:eastAsia="ru-RU"/>
        </w:rPr>
        <w:t xml:space="preserve"> площадки для отдачи воинских почестей и других ритуальных обрядов.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2.7.Создаваемые массовые погребения не подлежат сносу и могут быть перенесены  только по решению органов исполнительной власти  КЧР или органов местного самоуправления в случае угрозы затопления либо других стихийных бедствий.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</w:p>
    <w:p w:rsidR="00F55493" w:rsidRDefault="00F55493" w:rsidP="00F55493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3.Порядок транспортировки и доставки тел погибших (умерших) к местам погребении и кремации.</w:t>
      </w:r>
    </w:p>
    <w:p w:rsidR="00F55493" w:rsidRDefault="00135047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</w:t>
      </w:r>
      <w:r w:rsidR="00F55493">
        <w:rPr>
          <w:sz w:val="28"/>
          <w:szCs w:val="28"/>
          <w:lang w:eastAsia="ru-RU"/>
        </w:rPr>
        <w:t>Транспортировка и доставка  погибших (умерших) к местам погребения осуществляется в сроки не более 3 дней с подготовленных  площадок от моргов и хранилищ трупов, с оформленными документами на погребение.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3.2.Погребение может производиться только при наличии медицинского и государственного свидетельств  о смерти и </w:t>
      </w:r>
      <w:r w:rsidR="0084003A">
        <w:rPr>
          <w:sz w:val="28"/>
          <w:szCs w:val="28"/>
          <w:lang w:eastAsia="ru-RU"/>
        </w:rPr>
        <w:t>после идентификации  (опознания</w:t>
      </w:r>
      <w:r>
        <w:rPr>
          <w:sz w:val="28"/>
          <w:szCs w:val="28"/>
          <w:lang w:eastAsia="ru-RU"/>
        </w:rPr>
        <w:t xml:space="preserve">) личности умершего. В случае, когда идентификация личности по внешним признакам затруднена, должна проводиться генетическая экспертиза. </w:t>
      </w:r>
    </w:p>
    <w:bookmarkEnd w:id="0"/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Органы записи актов гражданского состояния, на основании врачебного свидетельства о смерти, по требованию родственников погибшего или по запросу администраций сельских поселений Усть-Джегутинского района выдают государственное (гербовое) свидетельство о смерти, которое является основанием  для выдачи тела родственникам или сопровождающим труп лицам к месту его погребения, кремации.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3.3.Перевозку погибших (умерших) к месту захоронения осуществляется специализированным транспортом. Допускается использование другого вида автотранспорта для перевозки умерших за исключением автотранспорта, используемого для перевозки пищевого сырья и продуктов питания.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 По окончании перевозки и захоронения погибших (умерших) транспорт должен в обязательном порядке пройти дезинфекцию дезинфицирующими средствами,  разрешенными к применению в установленном порядке.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санитарной обработки личного состава и обеззараживание одежды, осуществляется на санитарно-обмывочных пунктах и станциях обеззараживания одежды, развертываемых на базе учреждений банно-прачечного обслуживания либо с использованием временного полевого пункта специальной санитарной обработки.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полевых условиях санитарной обработки личного состава обеззараживание одежды осуществляется путем привлечение  дезинфекционно-душевого автомобиля (ДДА, ДУК).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3.5.После дезинфекции проводится </w:t>
      </w:r>
      <w:proofErr w:type="spellStart"/>
      <w:r>
        <w:rPr>
          <w:sz w:val="28"/>
          <w:szCs w:val="28"/>
          <w:lang w:eastAsia="ru-RU"/>
        </w:rPr>
        <w:t>санитарно</w:t>
      </w:r>
      <w:proofErr w:type="spellEnd"/>
      <w:r>
        <w:rPr>
          <w:sz w:val="28"/>
          <w:szCs w:val="28"/>
          <w:lang w:eastAsia="ru-RU"/>
        </w:rPr>
        <w:t xml:space="preserve"> - эпидемиологический контроль автотранспорта. Санитарн</w:t>
      </w:r>
      <w:proofErr w:type="gramStart"/>
      <w:r>
        <w:rPr>
          <w:sz w:val="28"/>
          <w:szCs w:val="28"/>
          <w:lang w:eastAsia="ru-RU"/>
        </w:rPr>
        <w:t>о-</w:t>
      </w:r>
      <w:proofErr w:type="gramEnd"/>
      <w:r>
        <w:rPr>
          <w:sz w:val="28"/>
          <w:szCs w:val="28"/>
          <w:lang w:eastAsia="ru-RU"/>
        </w:rPr>
        <w:t xml:space="preserve"> эпидемиологический надзор за захоронение трупов и обработкой автотранспорта занятого на перевозке трупов возлагается на территориальные органы  </w:t>
      </w:r>
      <w:proofErr w:type="spellStart"/>
      <w:r>
        <w:rPr>
          <w:sz w:val="28"/>
          <w:szCs w:val="28"/>
          <w:lang w:eastAsia="ru-RU"/>
        </w:rPr>
        <w:t>Роспотребнадзора</w:t>
      </w:r>
      <w:proofErr w:type="spellEnd"/>
      <w:r>
        <w:rPr>
          <w:sz w:val="28"/>
          <w:szCs w:val="28"/>
          <w:lang w:eastAsia="ru-RU"/>
        </w:rPr>
        <w:t xml:space="preserve">  в </w:t>
      </w:r>
      <w:proofErr w:type="spellStart"/>
      <w:r>
        <w:rPr>
          <w:sz w:val="28"/>
          <w:szCs w:val="28"/>
          <w:lang w:eastAsia="ru-RU"/>
        </w:rPr>
        <w:t>Усть-Джегутинском</w:t>
      </w:r>
      <w:proofErr w:type="spellEnd"/>
      <w:r>
        <w:rPr>
          <w:sz w:val="28"/>
          <w:szCs w:val="28"/>
          <w:lang w:eastAsia="ru-RU"/>
        </w:rPr>
        <w:t xml:space="preserve"> муниципальном районе, осуществляющий экологический мониторинг территорий и объектов природной (окружающей) среды.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Сроки начала  и окончания работ, учет времени выполнения работ в тяжелых и вредных, особо тяжелых и особо вредных условиях труда, а также учет времени работы в обычных условиях, осуществляется начальником группы по захоронению, который назначается оперативным штабом (комиссией) по организации срочных захоронений, создаваемых при  администрации </w:t>
      </w:r>
      <w:r w:rsidR="00135047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</w:t>
      </w:r>
      <w:r w:rsidR="00135047">
        <w:rPr>
          <w:sz w:val="28"/>
          <w:szCs w:val="28"/>
          <w:lang w:eastAsia="ru-RU"/>
        </w:rPr>
        <w:t xml:space="preserve">на, либо в администрации городского и </w:t>
      </w:r>
      <w:r>
        <w:rPr>
          <w:sz w:val="28"/>
          <w:szCs w:val="28"/>
          <w:lang w:eastAsia="ru-RU"/>
        </w:rPr>
        <w:t>сельских поселений.</w:t>
      </w:r>
      <w:proofErr w:type="gramEnd"/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3.6.В условиях ведения боевых действий организация захоронения трупов погибших военнослужащих согласовывается с представителями военного командования (военных частей).</w:t>
      </w:r>
    </w:p>
    <w:p w:rsidR="00F55493" w:rsidRDefault="00F55493" w:rsidP="00FF13D7">
      <w:pPr>
        <w:rPr>
          <w:b/>
          <w:sz w:val="28"/>
          <w:szCs w:val="28"/>
          <w:lang w:eastAsia="ru-RU"/>
        </w:rPr>
      </w:pPr>
    </w:p>
    <w:p w:rsidR="00F55493" w:rsidRDefault="00F55493" w:rsidP="00F55493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4.Порядок проведения массовых захоронений в братских могилах.</w:t>
      </w: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4.1.Погребение погибших ( умерших) на отведенных участках имеющих</w:t>
      </w:r>
      <w:r>
        <w:rPr>
          <w:sz w:val="28"/>
          <w:szCs w:val="28"/>
          <w:lang w:eastAsia="ru-RU"/>
        </w:rPr>
        <w:t xml:space="preserve"> санитарн</w:t>
      </w:r>
      <w:proofErr w:type="gramStart"/>
      <w:r>
        <w:rPr>
          <w:sz w:val="28"/>
          <w:szCs w:val="28"/>
          <w:lang w:eastAsia="ru-RU"/>
        </w:rPr>
        <w:t>о-</w:t>
      </w:r>
      <w:proofErr w:type="gramEnd"/>
      <w:r>
        <w:rPr>
          <w:sz w:val="28"/>
          <w:szCs w:val="28"/>
          <w:lang w:eastAsia="ru-RU"/>
        </w:rPr>
        <w:t xml:space="preserve"> эпидемиологическое заключение под массовые захоронения, осуществляется в гробах и без гробов силами ритуальных </w:t>
      </w:r>
      <w:r>
        <w:rPr>
          <w:sz w:val="28"/>
          <w:szCs w:val="28"/>
          <w:lang w:eastAsia="ru-RU"/>
        </w:rPr>
        <w:lastRenderedPageBreak/>
        <w:t>служб и похоронными командами от них специализированных служб, занимающихся  похоронным делом. К массовому захоронению трупов в военное время может привлекаться личный состав нештатных аварийно-спасательных формирований гражданской обороны.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4.2.Размер братской могилы определяется из расчета 1,2 </w:t>
      </w:r>
      <w:proofErr w:type="spellStart"/>
      <w:r>
        <w:rPr>
          <w:sz w:val="28"/>
          <w:szCs w:val="28"/>
          <w:lang w:eastAsia="ru-RU"/>
        </w:rPr>
        <w:t>кв</w:t>
      </w:r>
      <w:proofErr w:type="gramStart"/>
      <w:r>
        <w:rPr>
          <w:sz w:val="28"/>
          <w:szCs w:val="28"/>
          <w:lang w:eastAsia="ru-RU"/>
        </w:rPr>
        <w:t>.м</w:t>
      </w:r>
      <w:proofErr w:type="spellEnd"/>
      <w:proofErr w:type="gramEnd"/>
      <w:r>
        <w:rPr>
          <w:sz w:val="28"/>
          <w:szCs w:val="28"/>
          <w:lang w:eastAsia="ru-RU"/>
        </w:rPr>
        <w:t xml:space="preserve"> площади на одного погибшего (умершего). 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4.3.В одну братскую могилу можно захоронить до 100 трупов. Постановлением администрации </w:t>
      </w:r>
      <w:r w:rsidR="003941DF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района в особых случаях эта цифра может быть увеличена.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4.4.Количество погибших (умерших), глубина и количество уровней захоронения устанавливается нормативными правовыми актами органов местного самоуправления поселений в зависимости от местных климатических условий и высоты стояния грунтовых вод.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Расстояние между гробами по горизонтали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должно быть не менее 0,5м и заполняется слоем земли с укладкой до верху хвороста.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4.5.При размещении погибших (умерших), в несколько уровней расстояние между ними по вертикали должно быть не  менее 0,5м.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Глубина при захоронении в два уровня должна быть не менее 2,5м. 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4.6.Дно могилы должно быть выше уровня грунтовых вод не менее чем 0,5м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4.7.Толщина земли от верхнего ряда гробов до поверхности должно быть не менее 1 м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</w:t>
      </w:r>
      <w:proofErr w:type="gramStart"/>
      <w:r>
        <w:rPr>
          <w:sz w:val="28"/>
          <w:szCs w:val="28"/>
          <w:lang w:eastAsia="ru-RU"/>
        </w:rPr>
        <w:t>Над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могильный</w:t>
      </w:r>
      <w:proofErr w:type="gramEnd"/>
      <w:r>
        <w:rPr>
          <w:sz w:val="28"/>
          <w:szCs w:val="28"/>
          <w:lang w:eastAsia="ru-RU"/>
        </w:rPr>
        <w:t xml:space="preserve"> холм устраивается высотой не менее 0.5м.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4.9.При погребении умерших вследствие тяжелых инфекционных заболеваний, обязательна их дезинфекция.</w:t>
      </w:r>
      <w:proofErr w:type="gramEnd"/>
      <w:r>
        <w:rPr>
          <w:sz w:val="28"/>
          <w:szCs w:val="28"/>
          <w:lang w:eastAsia="ru-RU"/>
        </w:rPr>
        <w:t xml:space="preserve"> Для этого каждый труп завертывается в </w:t>
      </w:r>
      <w:proofErr w:type="gramStart"/>
      <w:r>
        <w:rPr>
          <w:sz w:val="28"/>
          <w:szCs w:val="28"/>
          <w:lang w:eastAsia="ru-RU"/>
        </w:rPr>
        <w:t>ткань, пропитанную 5% раствором лизола  или на дно могилы заливается</w:t>
      </w:r>
      <w:proofErr w:type="gramEnd"/>
      <w:r>
        <w:rPr>
          <w:sz w:val="28"/>
          <w:szCs w:val="28"/>
          <w:lang w:eastAsia="ru-RU"/>
        </w:rPr>
        <w:t xml:space="preserve"> 10% раствор хлорной извести слоем в 2-3 см.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4.10.Извлечение останков погибшего (умершего) из братской могилы возможно в случаях перезахоронения останков всех захороненных на братской могиле по решению администрации </w:t>
      </w:r>
      <w:r w:rsidR="003941DF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района или администраций</w:t>
      </w:r>
      <w:r w:rsidR="003941DF">
        <w:rPr>
          <w:sz w:val="28"/>
          <w:szCs w:val="28"/>
          <w:lang w:eastAsia="ru-RU"/>
        </w:rPr>
        <w:t xml:space="preserve"> городского и сельских поселений в отношении</w:t>
      </w:r>
      <w:r>
        <w:rPr>
          <w:sz w:val="28"/>
          <w:szCs w:val="28"/>
          <w:lang w:eastAsia="ru-RU"/>
        </w:rPr>
        <w:t xml:space="preserve"> захоронений находящихся на территории данного поселения при наличии санитарн</w:t>
      </w:r>
      <w:proofErr w:type="gramStart"/>
      <w:r>
        <w:rPr>
          <w:sz w:val="28"/>
          <w:szCs w:val="28"/>
          <w:lang w:eastAsia="ru-RU"/>
        </w:rPr>
        <w:t>о-</w:t>
      </w:r>
      <w:proofErr w:type="gramEnd"/>
      <w:r>
        <w:rPr>
          <w:sz w:val="28"/>
          <w:szCs w:val="28"/>
          <w:lang w:eastAsia="ru-RU"/>
        </w:rPr>
        <w:t xml:space="preserve"> эпидемиологического заключ</w:t>
      </w:r>
      <w:r w:rsidR="003941DF">
        <w:rPr>
          <w:sz w:val="28"/>
          <w:szCs w:val="28"/>
          <w:lang w:eastAsia="ru-RU"/>
        </w:rPr>
        <w:t>ения. Также извлечение останков</w:t>
      </w:r>
      <w:proofErr w:type="gramStart"/>
      <w:r>
        <w:rPr>
          <w:sz w:val="28"/>
          <w:szCs w:val="28"/>
          <w:lang w:eastAsia="ru-RU"/>
        </w:rPr>
        <w:t>,(</w:t>
      </w:r>
      <w:proofErr w:type="gramEnd"/>
      <w:r>
        <w:rPr>
          <w:sz w:val="28"/>
          <w:szCs w:val="28"/>
          <w:lang w:eastAsia="ru-RU"/>
        </w:rPr>
        <w:t>Эксгумация) может быть произведено на основании судебного решения либо по решению следственных органов.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4.11.Не допускается проводить перезахоронение ранее одного года.</w:t>
      </w:r>
    </w:p>
    <w:p w:rsidR="003941DF" w:rsidRDefault="003941DF" w:rsidP="00F55493">
      <w:pPr>
        <w:ind w:firstLine="708"/>
        <w:jc w:val="center"/>
        <w:rPr>
          <w:b/>
          <w:sz w:val="28"/>
          <w:szCs w:val="28"/>
          <w:lang w:eastAsia="ru-RU"/>
        </w:rPr>
      </w:pPr>
    </w:p>
    <w:p w:rsidR="00F55493" w:rsidRDefault="00F55493" w:rsidP="00F55493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5.Использование кремации при ликвидации последствий катастроф и в военное время.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5.1.Кремация-предание тел умерших огню с соблюдением того или иного обряда погребения.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5.2.Захоронение останков после кремации (прахов) производится в погребальных урнах, шурфах, методом высыпания в могилу.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 Захоронение урн с прахом в братскую могилу допускается производить: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-в землю;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 стены колумбариев на территории кладбищ;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 подпорных стенах в составе мемориальных сооружений;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 в иных  </w:t>
      </w:r>
      <w:proofErr w:type="spellStart"/>
      <w:r>
        <w:rPr>
          <w:sz w:val="28"/>
          <w:szCs w:val="28"/>
          <w:lang w:eastAsia="ru-RU"/>
        </w:rPr>
        <w:t>урнохранилищах</w:t>
      </w:r>
      <w:proofErr w:type="spellEnd"/>
      <w:r>
        <w:rPr>
          <w:sz w:val="28"/>
          <w:szCs w:val="28"/>
          <w:lang w:eastAsia="ru-RU"/>
        </w:rPr>
        <w:t xml:space="preserve">  на кладбищах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5.4.Пропускная способность крематория (кремационной печи) определяется в среднем из расчета одного часа на одну кремацию.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5.5.Постановлением администрации </w:t>
      </w:r>
      <w:r w:rsidR="003941DF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 xml:space="preserve">муниципального района и администраций сельских поселений района определяются места кремации, назначаются </w:t>
      </w:r>
      <w:proofErr w:type="gramStart"/>
      <w:r>
        <w:rPr>
          <w:sz w:val="28"/>
          <w:szCs w:val="28"/>
          <w:lang w:eastAsia="ru-RU"/>
        </w:rPr>
        <w:t>лица</w:t>
      </w:r>
      <w:proofErr w:type="gramEnd"/>
      <w:r>
        <w:rPr>
          <w:sz w:val="28"/>
          <w:szCs w:val="28"/>
          <w:lang w:eastAsia="ru-RU"/>
        </w:rPr>
        <w:t xml:space="preserve"> уполномоченные на  </w:t>
      </w:r>
      <w:proofErr w:type="spellStart"/>
      <w:r>
        <w:rPr>
          <w:sz w:val="28"/>
          <w:szCs w:val="28"/>
          <w:lang w:eastAsia="ru-RU"/>
        </w:rPr>
        <w:t>кремирование</w:t>
      </w:r>
      <w:proofErr w:type="spellEnd"/>
      <w:r>
        <w:rPr>
          <w:sz w:val="28"/>
          <w:szCs w:val="28"/>
          <w:lang w:eastAsia="ru-RU"/>
        </w:rPr>
        <w:t>,  определяется порядок, сроки кремации и захоронение праха в колумбариях (могилах).</w:t>
      </w:r>
    </w:p>
    <w:p w:rsidR="00F55493" w:rsidRDefault="00F55493" w:rsidP="00F55493">
      <w:pPr>
        <w:ind w:firstLine="708"/>
        <w:jc w:val="center"/>
        <w:rPr>
          <w:b/>
          <w:sz w:val="28"/>
          <w:szCs w:val="28"/>
          <w:lang w:eastAsia="ru-RU"/>
        </w:rPr>
      </w:pPr>
    </w:p>
    <w:p w:rsidR="00F55493" w:rsidRDefault="00F55493" w:rsidP="00F55493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6.Регистрация и учет массовых погребений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 Учет братских и одиночных воинских захоронений вне кладбищ ведется в органах местного самоуправления.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6.2.Администрацией </w:t>
      </w:r>
      <w:proofErr w:type="gramStart"/>
      <w:r>
        <w:rPr>
          <w:sz w:val="28"/>
          <w:szCs w:val="28"/>
          <w:lang w:eastAsia="ru-RU"/>
        </w:rPr>
        <w:t>кладбища</w:t>
      </w:r>
      <w:proofErr w:type="gramEnd"/>
      <w:r>
        <w:rPr>
          <w:sz w:val="28"/>
          <w:szCs w:val="28"/>
          <w:lang w:eastAsia="ru-RU"/>
        </w:rPr>
        <w:t xml:space="preserve"> на котором производится захоронения, либо  администрацией </w:t>
      </w:r>
      <w:r w:rsidR="003941DF">
        <w:rPr>
          <w:sz w:val="28"/>
          <w:szCs w:val="28"/>
          <w:lang w:eastAsia="ru-RU"/>
        </w:rPr>
        <w:t xml:space="preserve">городского и сельских </w:t>
      </w:r>
      <w:r>
        <w:rPr>
          <w:sz w:val="28"/>
          <w:szCs w:val="28"/>
          <w:lang w:eastAsia="ru-RU"/>
        </w:rPr>
        <w:t xml:space="preserve">поселений </w:t>
      </w:r>
      <w:r w:rsidR="003941DF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района составляет акт в трех экземплярах, в котором указывается: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-дата захоронения;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-регистрационный номер захоронения;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-номер участка захоронения;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-количество </w:t>
      </w:r>
      <w:proofErr w:type="gramStart"/>
      <w:r>
        <w:rPr>
          <w:sz w:val="28"/>
          <w:szCs w:val="28"/>
          <w:lang w:eastAsia="ru-RU"/>
        </w:rPr>
        <w:t>захороненных</w:t>
      </w:r>
      <w:proofErr w:type="gramEnd"/>
      <w:r>
        <w:rPr>
          <w:sz w:val="28"/>
          <w:szCs w:val="28"/>
          <w:lang w:eastAsia="ru-RU"/>
        </w:rPr>
        <w:t>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-номер свидетельства о смерти и дата его выдачи и орган, его выдавший, на каждого захороненного;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-регистрационный номер трупа;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-пол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-фамилия имя отчество</w:t>
      </w:r>
      <w:proofErr w:type="gramStart"/>
      <w:r>
        <w:rPr>
          <w:sz w:val="28"/>
          <w:szCs w:val="28"/>
          <w:lang w:eastAsia="ru-RU"/>
        </w:rPr>
        <w:t>;(</w:t>
      </w:r>
      <w:proofErr w:type="gramEnd"/>
      <w:r>
        <w:rPr>
          <w:sz w:val="28"/>
          <w:szCs w:val="28"/>
          <w:lang w:eastAsia="ru-RU"/>
        </w:rPr>
        <w:t>умершего)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-дата его рождения;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-адрес его обнаружения;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-адрес его места жительства.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Первый экземпляр акта остается в администрации кладбища, второй экземпляр акта поступает в архив </w:t>
      </w:r>
      <w:r w:rsidR="005C74B0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 xml:space="preserve">района или архив </w:t>
      </w:r>
      <w:r w:rsidR="005C74B0">
        <w:rPr>
          <w:sz w:val="28"/>
          <w:szCs w:val="28"/>
          <w:lang w:eastAsia="ru-RU"/>
        </w:rPr>
        <w:t xml:space="preserve">администрации городского и </w:t>
      </w:r>
      <w:r>
        <w:rPr>
          <w:sz w:val="28"/>
          <w:szCs w:val="28"/>
          <w:lang w:eastAsia="ru-RU"/>
        </w:rPr>
        <w:t>сельских поселений, третий экземпляр акта передается в Республиканское государственное бюджетно</w:t>
      </w:r>
      <w:r w:rsidR="005C74B0">
        <w:rPr>
          <w:sz w:val="28"/>
          <w:szCs w:val="28"/>
          <w:lang w:eastAsia="ru-RU"/>
        </w:rPr>
        <w:t>е учреждение  и здравоохранения</w:t>
      </w:r>
      <w:r>
        <w:rPr>
          <w:sz w:val="28"/>
          <w:szCs w:val="28"/>
          <w:lang w:eastAsia="ru-RU"/>
        </w:rPr>
        <w:t xml:space="preserve"> «</w:t>
      </w:r>
      <w:r w:rsidR="005C74B0">
        <w:rPr>
          <w:sz w:val="28"/>
          <w:szCs w:val="28"/>
          <w:lang w:eastAsia="ru-RU"/>
        </w:rPr>
        <w:t xml:space="preserve">Усть-Джегутинская </w:t>
      </w:r>
      <w:r>
        <w:rPr>
          <w:sz w:val="28"/>
          <w:szCs w:val="28"/>
          <w:lang w:eastAsia="ru-RU"/>
        </w:rPr>
        <w:t>центральная</w:t>
      </w:r>
      <w:r w:rsidR="005C74B0">
        <w:rPr>
          <w:sz w:val="28"/>
          <w:szCs w:val="28"/>
          <w:lang w:eastAsia="ru-RU"/>
        </w:rPr>
        <w:t xml:space="preserve"> районная</w:t>
      </w:r>
      <w:r>
        <w:rPr>
          <w:sz w:val="28"/>
          <w:szCs w:val="28"/>
          <w:lang w:eastAsia="ru-RU"/>
        </w:rPr>
        <w:t xml:space="preserve"> больница».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6.3.Финансирование работ по организации массового погребения в братских могилах, кремации и других захоронений жертв военных действий, а также финансирования содержания мест погребен</w:t>
      </w:r>
      <w:r w:rsidR="005C74B0">
        <w:rPr>
          <w:sz w:val="28"/>
          <w:szCs w:val="28"/>
          <w:lang w:eastAsia="ru-RU"/>
        </w:rPr>
        <w:t>ий</w:t>
      </w:r>
      <w:r>
        <w:rPr>
          <w:sz w:val="28"/>
          <w:szCs w:val="28"/>
          <w:lang w:eastAsia="ru-RU"/>
        </w:rPr>
        <w:t xml:space="preserve">, установка памятников, создание мемориалов осуществляется в соответствии с расходными обязательствами за счет бюджетов </w:t>
      </w:r>
      <w:r w:rsidR="005C74B0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района и бюджета Карачаево-Черкесской Республики.</w:t>
      </w: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7.Порядок работы специалистов по установлению личности неопознанного погибшего (умершего).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7.1.Специалисты, уполномоченные на проведение исследований по установлению личности неопознанного погибшего (умершего) назначается соответствующим нормативным правовым актом администрации </w:t>
      </w:r>
      <w:r w:rsidR="005C74B0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района по представлению соответствующих организаций.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7.2.Уполномоченные специалисты выполняют исследования неопознанных трупов в соответствии с Методическими рекомендациями по вопросам срочного захоронения трупов в военное время и Правилам производства судебно</w:t>
      </w:r>
      <w:r w:rsidR="00D6775A">
        <w:rPr>
          <w:sz w:val="28"/>
          <w:szCs w:val="28"/>
          <w:lang w:eastAsia="ru-RU"/>
        </w:rPr>
        <w:t>-медицинских экспертиз</w:t>
      </w:r>
      <w:r>
        <w:rPr>
          <w:sz w:val="28"/>
          <w:szCs w:val="28"/>
          <w:lang w:eastAsia="ru-RU"/>
        </w:rPr>
        <w:t xml:space="preserve"> в </w:t>
      </w:r>
      <w:proofErr w:type="spellStart"/>
      <w:r>
        <w:rPr>
          <w:sz w:val="28"/>
          <w:szCs w:val="28"/>
          <w:lang w:eastAsia="ru-RU"/>
        </w:rPr>
        <w:t>медико</w:t>
      </w:r>
      <w:proofErr w:type="spellEnd"/>
      <w:r>
        <w:rPr>
          <w:sz w:val="28"/>
          <w:szCs w:val="28"/>
          <w:lang w:eastAsia="ru-RU"/>
        </w:rPr>
        <w:t>–криминалистических отделениях лабораторий Бюро судебно-медицинской  экспертизы, введенными в действие приказом Министра здравоохранения РФ от 14.09.2001 №361.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</w:p>
    <w:p w:rsidR="00FF13D7" w:rsidRPr="005C74B0" w:rsidRDefault="00FF13D7" w:rsidP="00FF13D7">
      <w:pPr>
        <w:keepNext/>
        <w:suppressAutoHyphens w:val="0"/>
        <w:outlineLvl w:val="1"/>
        <w:rPr>
          <w:sz w:val="28"/>
          <w:szCs w:val="24"/>
          <w:lang w:eastAsia="ru-RU"/>
        </w:rPr>
      </w:pPr>
      <w:r w:rsidRPr="005C74B0">
        <w:rPr>
          <w:sz w:val="28"/>
          <w:szCs w:val="24"/>
          <w:lang w:eastAsia="ru-RU"/>
        </w:rPr>
        <w:t>Заместитель Главы администрации –</w:t>
      </w:r>
    </w:p>
    <w:p w:rsidR="00FF13D7" w:rsidRDefault="00FF13D7" w:rsidP="00FF13D7">
      <w:pPr>
        <w:keepNext/>
        <w:tabs>
          <w:tab w:val="left" w:pos="7088"/>
        </w:tabs>
        <w:suppressAutoHyphens w:val="0"/>
        <w:outlineLvl w:val="1"/>
        <w:rPr>
          <w:sz w:val="28"/>
          <w:szCs w:val="24"/>
          <w:lang w:eastAsia="ru-RU"/>
        </w:rPr>
      </w:pPr>
      <w:r w:rsidRPr="005C74B0">
        <w:rPr>
          <w:sz w:val="28"/>
          <w:szCs w:val="24"/>
          <w:lang w:eastAsia="ru-RU"/>
        </w:rPr>
        <w:t xml:space="preserve">Управляющий делами                               </w:t>
      </w:r>
      <w:r>
        <w:rPr>
          <w:sz w:val="28"/>
          <w:szCs w:val="24"/>
          <w:lang w:eastAsia="ru-RU"/>
        </w:rPr>
        <w:t xml:space="preserve">                               </w:t>
      </w:r>
      <w:r w:rsidRPr="005C74B0">
        <w:rPr>
          <w:sz w:val="28"/>
          <w:szCs w:val="24"/>
          <w:lang w:eastAsia="ru-RU"/>
        </w:rPr>
        <w:t xml:space="preserve">К.Б. </w:t>
      </w:r>
      <w:proofErr w:type="spellStart"/>
      <w:r w:rsidRPr="005C74B0">
        <w:rPr>
          <w:sz w:val="28"/>
          <w:szCs w:val="24"/>
          <w:lang w:eastAsia="ru-RU"/>
        </w:rPr>
        <w:t>Каппушев</w:t>
      </w:r>
      <w:proofErr w:type="spellEnd"/>
    </w:p>
    <w:p w:rsidR="00FF13D7" w:rsidRPr="005C74B0" w:rsidRDefault="00FF13D7" w:rsidP="00FF13D7">
      <w:pPr>
        <w:keepNext/>
        <w:tabs>
          <w:tab w:val="left" w:pos="7088"/>
        </w:tabs>
        <w:suppressAutoHyphens w:val="0"/>
        <w:outlineLvl w:val="1"/>
        <w:rPr>
          <w:sz w:val="28"/>
          <w:szCs w:val="24"/>
          <w:lang w:eastAsia="ru-RU"/>
        </w:rPr>
      </w:pPr>
    </w:p>
    <w:p w:rsidR="00FF13D7" w:rsidRPr="005C74B0" w:rsidRDefault="00FF13D7" w:rsidP="00FF13D7">
      <w:pPr>
        <w:suppressAutoHyphens w:val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Начальник</w:t>
      </w:r>
      <w:r w:rsidRPr="005C74B0">
        <w:rPr>
          <w:sz w:val="28"/>
          <w:szCs w:val="24"/>
          <w:lang w:eastAsia="ru-RU"/>
        </w:rPr>
        <w:t xml:space="preserve"> отдела  ГО и ЧС                          </w:t>
      </w:r>
      <w:r>
        <w:rPr>
          <w:sz w:val="28"/>
          <w:szCs w:val="24"/>
          <w:lang w:eastAsia="ru-RU"/>
        </w:rPr>
        <w:t xml:space="preserve">                  </w:t>
      </w:r>
      <w:r w:rsidRPr="005C74B0">
        <w:rPr>
          <w:sz w:val="28"/>
          <w:szCs w:val="24"/>
          <w:lang w:eastAsia="ru-RU"/>
        </w:rPr>
        <w:t xml:space="preserve">         </w:t>
      </w:r>
      <w:proofErr w:type="spellStart"/>
      <w:r>
        <w:rPr>
          <w:sz w:val="28"/>
          <w:szCs w:val="24"/>
          <w:lang w:eastAsia="ru-RU"/>
        </w:rPr>
        <w:t>Р.Ю.Лобжанидзе</w:t>
      </w:r>
      <w:proofErr w:type="spellEnd"/>
    </w:p>
    <w:p w:rsidR="00FF13D7" w:rsidRPr="005C74B0" w:rsidRDefault="00FF13D7" w:rsidP="00FF13D7">
      <w:pPr>
        <w:tabs>
          <w:tab w:val="left" w:pos="1815"/>
          <w:tab w:val="left" w:pos="7230"/>
        </w:tabs>
        <w:suppressAutoHyphens w:val="0"/>
        <w:rPr>
          <w:sz w:val="28"/>
          <w:szCs w:val="24"/>
          <w:lang w:eastAsia="ru-RU"/>
        </w:rPr>
      </w:pPr>
    </w:p>
    <w:p w:rsidR="00FF13D7" w:rsidRPr="005C74B0" w:rsidRDefault="00FF13D7" w:rsidP="00FF13D7">
      <w:pPr>
        <w:suppressAutoHyphens w:val="0"/>
        <w:rPr>
          <w:sz w:val="28"/>
          <w:szCs w:val="24"/>
          <w:lang w:eastAsia="ru-RU"/>
        </w:rPr>
      </w:pPr>
    </w:p>
    <w:p w:rsidR="00F673F7" w:rsidRPr="00135047" w:rsidRDefault="00F673F7">
      <w:pPr>
        <w:rPr>
          <w:b/>
          <w:u w:val="single"/>
        </w:rPr>
      </w:pPr>
    </w:p>
    <w:sectPr w:rsidR="00F673F7" w:rsidRPr="0013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E7"/>
    <w:rsid w:val="00135047"/>
    <w:rsid w:val="003941DF"/>
    <w:rsid w:val="005C4E63"/>
    <w:rsid w:val="005C74B0"/>
    <w:rsid w:val="0084003A"/>
    <w:rsid w:val="00D6775A"/>
    <w:rsid w:val="00E56DE7"/>
    <w:rsid w:val="00F55493"/>
    <w:rsid w:val="00F673F7"/>
    <w:rsid w:val="00FE3657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3D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3D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2021-04-12T12:42:00Z</cp:lastPrinted>
  <dcterms:created xsi:type="dcterms:W3CDTF">2021-03-25T12:30:00Z</dcterms:created>
  <dcterms:modified xsi:type="dcterms:W3CDTF">2021-04-12T12:44:00Z</dcterms:modified>
</cp:coreProperties>
</file>