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E7102" w:rsidRDefault="00BE7102">
      <w:pPr>
        <w:keepNext/>
        <w:spacing w:after="0" w:line="240" w:lineRule="auto"/>
        <w:ind w:firstLine="70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0000002" w14:textId="77777777" w:rsidR="00BE7102" w:rsidRDefault="003973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14:paraId="00000003" w14:textId="77777777" w:rsidR="00BE7102" w:rsidRDefault="00397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mallCaps/>
          <w:sz w:val="26"/>
          <w:szCs w:val="26"/>
        </w:rPr>
        <w:t>КАРАЧАЕВО-ЧЕРКЕССКАЯ  РЕСПУБЛИКА</w:t>
      </w:r>
    </w:p>
    <w:p w14:paraId="00000004" w14:textId="77777777" w:rsidR="00BE7102" w:rsidRDefault="00397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14:paraId="00000005" w14:textId="77777777" w:rsidR="00BE7102" w:rsidRDefault="00BE7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7777777" w:rsidR="00BE7102" w:rsidRDefault="00397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00000007" w14:textId="77777777" w:rsidR="00BE7102" w:rsidRDefault="00BE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E7102" w:rsidRDefault="00397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03.07.2020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Усть-Джегута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№189</w:t>
      </w:r>
    </w:p>
    <w:p w14:paraId="00000009" w14:textId="77777777" w:rsidR="00BE7102" w:rsidRDefault="00BE7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E7102" w:rsidRDefault="00397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736 «Об утверждении  административного регламента предоставления государственной услуги «Назначение компенсации за дополнительный оплачиваемый отпус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гражданам подвергшимся воздействию радиации вследствие катастрофы на Чернобыльской АЭС» </w:t>
      </w:r>
    </w:p>
    <w:p w14:paraId="0000000B" w14:textId="77777777" w:rsidR="00BE7102" w:rsidRDefault="00BE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BE7102" w:rsidRDefault="003973D4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27.07.2010 № 210-ФЗ (в редакции от 29.12.2017 г. №479-ФЗ, от 19.07.2018 г. №204- ФЗ)  «Об организации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 07.03.2018 N56-ФЗ 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связи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принятием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Федерального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внесении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изменений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отдельные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законодательные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акты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Российской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Федерации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части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учета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совершенствования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предоставления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мер</w:t>
      </w:r>
      <w:proofErr w:type="gramEnd"/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социальной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поддержки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исходя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из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обязанности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соблюдения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принципа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адресности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и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применения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критериев</w:t>
      </w:r>
      <w:r>
        <w:rPr>
          <w:rFonts w:ascii="Courgette" w:eastAsia="Courgette" w:hAnsi="Courgette" w:cs="Courgette"/>
          <w:color w:val="555555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highlight w:val="white"/>
        </w:rPr>
        <w:t>нуждаемости</w:t>
      </w:r>
      <w:r>
        <w:rPr>
          <w:rFonts w:ascii="Arial" w:eastAsia="Arial" w:hAnsi="Arial" w:cs="Arial"/>
          <w:color w:val="555555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0D" w14:textId="77777777" w:rsidR="00BE7102" w:rsidRDefault="00BE7102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E" w14:textId="77777777" w:rsidR="00BE7102" w:rsidRDefault="0039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14:paraId="0000000F" w14:textId="77777777" w:rsidR="00BE7102" w:rsidRDefault="00BE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E7102" w:rsidRDefault="00397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28.06.2013 № 736 «Об утверждении  административного регламента предоставления государственной услуги «Назначение компенсации за дополнительный оплачиваемый отпуск гражданам </w:t>
      </w:r>
      <w:r>
        <w:rPr>
          <w:rFonts w:ascii="Times New Roman" w:eastAsia="Times New Roman" w:hAnsi="Times New Roman" w:cs="Times New Roman"/>
          <w:sz w:val="28"/>
          <w:szCs w:val="28"/>
        </w:rPr>
        <w:t>подвергшимся воздействию радиации вследствие катастрофы на Чернобыльской АЭС» следующие изменения:</w:t>
      </w:r>
    </w:p>
    <w:p w14:paraId="00000011" w14:textId="77777777" w:rsidR="00BE7102" w:rsidRDefault="003973D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В приложении к постановлению пункт 5.6 изложить в следующей редакции: </w:t>
      </w:r>
    </w:p>
    <w:p w14:paraId="00000012" w14:textId="77777777" w:rsidR="00BE7102" w:rsidRDefault="003973D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 Заявитель может обратиться с жалобой (претензией) в следующих случаях: </w:t>
      </w:r>
    </w:p>
    <w:p w14:paraId="00000013" w14:textId="77777777" w:rsidR="00BE7102" w:rsidRDefault="003973D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00000014" w14:textId="77777777" w:rsidR="00BE7102" w:rsidRDefault="003973D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00000015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государственной услуги;</w:t>
      </w:r>
    </w:p>
    <w:p w14:paraId="00000016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</w:t>
      </w:r>
      <w:r>
        <w:rPr>
          <w:rFonts w:ascii="Times New Roman" w:eastAsia="Times New Roman" w:hAnsi="Times New Roman" w:cs="Times New Roman"/>
          <w:sz w:val="28"/>
          <w:szCs w:val="28"/>
        </w:rPr>
        <w:t>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услуги, у заявителя;</w:t>
      </w:r>
    </w:p>
    <w:p w14:paraId="00000017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льными правовыми актами; </w:t>
      </w:r>
      <w:proofErr w:type="gramEnd"/>
    </w:p>
    <w:p w14:paraId="00000018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rFonts w:ascii="Times New Roman" w:eastAsia="Times New Roman" w:hAnsi="Times New Roman" w:cs="Times New Roman"/>
          <w:sz w:val="28"/>
          <w:szCs w:val="28"/>
        </w:rPr>
        <w:t>выми актами;</w:t>
      </w:r>
    </w:p>
    <w:p w14:paraId="00000019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либо нарушение установленного срока таких исправлений. </w:t>
      </w:r>
      <w:proofErr w:type="gramEnd"/>
    </w:p>
    <w:p w14:paraId="0000001A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000001B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актами субъектов Российской Федерации, муниципальными правовыми актами; </w:t>
      </w:r>
      <w:proofErr w:type="gramEnd"/>
    </w:p>
    <w:p w14:paraId="0000001C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 законом. </w:t>
      </w:r>
    </w:p>
    <w:p w14:paraId="0000001D" w14:textId="77777777" w:rsidR="00BE7102" w:rsidRDefault="003973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2.Опубликовать настоящее постановление в газете «Джегутинская неделя» </w:t>
      </w:r>
      <w:r>
        <w:rPr>
          <w:rFonts w:ascii="Times New Roman" w:eastAsia="Times New Roman" w:hAnsi="Times New Roman" w:cs="Times New Roman"/>
          <w:sz w:val="28"/>
          <w:szCs w:val="28"/>
        </w:rPr>
        <w:t>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000001E" w14:textId="77777777" w:rsidR="00BE7102" w:rsidRDefault="0039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тернет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www.udmunicipal.ru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BE7102" w:rsidRDefault="00397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4.Настоящее постановление вступает в силу со дня официального опубликования (обнародования).</w:t>
      </w:r>
    </w:p>
    <w:p w14:paraId="00000020" w14:textId="77777777" w:rsidR="00BE7102" w:rsidRDefault="00397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Усть-Джегутинского муниципального района, курирующего данные вопросы.</w:t>
      </w:r>
    </w:p>
    <w:p w14:paraId="00000021" w14:textId="77777777" w:rsidR="00BE7102" w:rsidRDefault="00BE710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00000022" w14:textId="77777777" w:rsidR="00BE7102" w:rsidRDefault="00BE7102"/>
    <w:p w14:paraId="00000023" w14:textId="77777777" w:rsidR="00BE7102" w:rsidRDefault="00BE7102">
      <w:pPr>
        <w:tabs>
          <w:tab w:val="left" w:pos="2760"/>
        </w:tabs>
        <w:spacing w:line="240" w:lineRule="auto"/>
        <w:jc w:val="both"/>
        <w:rPr>
          <w:sz w:val="28"/>
          <w:szCs w:val="28"/>
        </w:rPr>
      </w:pPr>
    </w:p>
    <w:p w14:paraId="00000024" w14:textId="77777777" w:rsidR="00BE7102" w:rsidRDefault="003973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00000025" w14:textId="77777777" w:rsidR="00BE7102" w:rsidRDefault="003973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0000026" w14:textId="77777777" w:rsidR="00BE7102" w:rsidRDefault="003973D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000027" w14:textId="77777777" w:rsidR="00BE7102" w:rsidRDefault="00BE710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BE7102" w:rsidRDefault="00BE7102"/>
    <w:sectPr w:rsidR="00BE710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7102"/>
    <w:rsid w:val="003973D4"/>
    <w:rsid w:val="00B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dcterms:created xsi:type="dcterms:W3CDTF">2020-07-21T09:49:00Z</dcterms:created>
  <dcterms:modified xsi:type="dcterms:W3CDTF">2020-07-21T09:49:00Z</dcterms:modified>
</cp:coreProperties>
</file>