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tyles+xml" PartName="/word/style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righ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РОССИЙСКАЯ ФЕДЕРАЦИЯ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КАРАЧАЕВО-ЧЕРКЕССКАЯ РЕСПУБЛИКА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АДМИНИСТРАЦИЯ УСТЬ-ДЖЕГУТИНСКОГО МУНИЦИПАЛЬНОГО РАЙОНА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ПОСТАНОВЛЕНИЕ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26.08.2020 </w:t>
        <w:tab/>
        <w:tab/>
        <w:tab/>
        <w:t xml:space="preserve">             г. Усть-Джегута  </w:t>
        <w:tab/>
        <w:t xml:space="preserve">                                   № 295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 утверждении Порядка использования населением объектов спорта, находящихся в муниципальной собственности администрации Усть-Джегутинского муниципального района, в том числе спортивных сооружений образовательных организаций во внеурочное время 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ab/>
        <w:t xml:space="preserve">В целях реализации Перечня поручений Президента Российской Федерации от 22 ноября 2019 г. № Пр-2397, Закона Карачаево-Черкесской Республики от 02.11.2009 № 51-РЗ «О физической культуре и спорте на территории Карачаево-Черкесской Республики»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ПОСТАНОВЛЯЮ: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bookmarkStart w:colFirst="0" w:colLast="0" w:name="gjdgxs" w:id="0"/>
    <w:bookmarkEnd w:id="0"/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3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Утвердить Порядок использования населением объектов спорта, находящихся в государственной собственности Усть-Джегутинского муниципального района, в том числе спортивных сооружений образовательных организаций во внеурочное время согласно приложению.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3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Опубликовать настоящее постановление в газете «Джегутинская неделя» либо обнародовать на информационном стенде администрации Усть-Джегутинского муниципального района в течении 10 дней со дня подписания.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3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Разместить настоящее постановление на официальном сайте администрации Усть-Джегутинского муниципального района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www.udmunicipal.ru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3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Настоящее постановление вступает в силу со дня официального опубликования (обнародования) в установленном порядке.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3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Контроль за выполнением настоящего постановления возложить на заместителя Главы администрации, курирующего данные вопросы.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Глава администрации 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Усть-Джегутинского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муниципального района                                                                  М.А.Лайпанов                                                      </w:t>
      </w:r>
    </w:p>
    <w:p w:rsidR="00000000" w:rsidDel="00000000" w:rsidP="00000000" w:rsidRDefault="00000000" w:rsidRPr="00000000" w14:paraId="0000001A">
      <w:pPr>
        <w:tabs>
          <w:tab w:val="left" w:pos="7560"/>
        </w:tabs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pos="7560"/>
        </w:tabs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1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Приложение к постановлению</w:t>
      </w:r>
    </w:p>
    <w:p w:rsidR="00000000" w:rsidDel="00000000" w:rsidP="00000000" w:rsidRDefault="00000000" w:rsidRPr="00000000" w14:paraId="00000021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Администрации Усть-Джегутиского</w:t>
      </w:r>
    </w:p>
    <w:p w:rsidR="00000000" w:rsidDel="00000000" w:rsidP="00000000" w:rsidRDefault="00000000" w:rsidRPr="00000000" w14:paraId="00000022">
      <w:pPr>
        <w:widowControl w:val="0"/>
        <w:tabs>
          <w:tab w:val="center" w:pos="489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tab/>
        <w:t xml:space="preserve">                                                             муниципального района</w:t>
      </w:r>
    </w:p>
    <w:p w:rsidR="00000000" w:rsidDel="00000000" w:rsidP="00000000" w:rsidRDefault="00000000" w:rsidRPr="00000000" w14:paraId="00000023">
      <w:pPr>
        <w:widowControl w:val="0"/>
        <w:tabs>
          <w:tab w:val="center" w:pos="489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tab/>
        <w:t xml:space="preserve">                                                           от 26.08.2020 № 295</w:t>
      </w:r>
    </w:p>
    <w:p w:rsidR="00000000" w:rsidDel="00000000" w:rsidP="00000000" w:rsidRDefault="00000000" w:rsidRPr="00000000" w14:paraId="00000024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Порядок</w:t>
      </w:r>
    </w:p>
    <w:p w:rsidR="00000000" w:rsidDel="00000000" w:rsidP="00000000" w:rsidRDefault="00000000" w:rsidRPr="00000000" w14:paraId="00000028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использования населением объектов спорта, находящихся в муниципальной собственности администрации Усть-Джегутинского муниципального района, в том числе спортивных сооружений образовательных организаций во внеурочное время</w:t>
      </w:r>
    </w:p>
    <w:p w:rsidR="00000000" w:rsidDel="00000000" w:rsidP="00000000" w:rsidRDefault="00000000" w:rsidRPr="00000000" w14:paraId="00000029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1.Настоящий Порядок определяет правила использования населением объектов спорта, находящихся в муниципальной собственности администрации Усть-Джегутинского муниципального района, в том числе спортивных сооружений образовательных организаций, Управлению образования Усть-Джегутинского муниципального района, во внеурочное время (далее – Порядок).</w:t>
      </w:r>
    </w:p>
    <w:p w:rsidR="00000000" w:rsidDel="00000000" w:rsidP="00000000" w:rsidRDefault="00000000" w:rsidRPr="00000000" w14:paraId="0000002B">
      <w:pPr>
        <w:widowControl w:val="0"/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Согласно настоящему Порядку к объектам спорта, находящимся в муниципальной собственности администрации Усть-Джегутинского муниципального района и спортивным сооружениям образовательных организаций, подведомственных Управлению образования Усть-Джегутинского муниципального района, которыми население Усть-Джегутинского муниципального района имеет право пользоваться в целях занятий физической культурой и спортом, проведения физкультурных и спортивных мероприятий (далее – объекты спортивной инфраструктуры), относятся:</w:t>
      </w:r>
    </w:p>
    <w:p w:rsidR="00000000" w:rsidDel="00000000" w:rsidP="00000000" w:rsidRDefault="00000000" w:rsidRPr="00000000" w14:paraId="0000002C">
      <w:pPr>
        <w:widowControl w:val="0"/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физкультурно-оздоровительные комплексы, спортивные залы, подведомственных Администрации Усть-Джегутинского муниципального района (далее в настоящем Порядке – объекты спорта);</w:t>
      </w:r>
    </w:p>
    <w:p w:rsidR="00000000" w:rsidDel="00000000" w:rsidP="00000000" w:rsidRDefault="00000000" w:rsidRPr="00000000" w14:paraId="0000002D">
      <w:pPr>
        <w:widowControl w:val="0"/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спортивные площадки и стадионы организаций, подведомственных Администрации Усть-Джегутинского муниципального района</w:t>
      </w:r>
    </w:p>
    <w:p w:rsidR="00000000" w:rsidDel="00000000" w:rsidP="00000000" w:rsidRDefault="00000000" w:rsidRPr="00000000" w14:paraId="0000002E">
      <w:pPr>
        <w:widowControl w:val="0"/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(далее в настоящем Порядке – плоскостные спортивные сооружения);</w:t>
      </w:r>
    </w:p>
    <w:p w:rsidR="00000000" w:rsidDel="00000000" w:rsidP="00000000" w:rsidRDefault="00000000" w:rsidRPr="00000000" w14:paraId="0000002F">
      <w:pPr>
        <w:widowControl w:val="0"/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спортивные залы и спортивные площадки организаций, подведомственных Управлению образования Усть-Джегутинского муниципального района (далее в настоящем Порядке – спортивные сооружения образовательных организаций).</w:t>
      </w:r>
    </w:p>
    <w:p w:rsidR="00000000" w:rsidDel="00000000" w:rsidP="00000000" w:rsidRDefault="00000000" w:rsidRPr="00000000" w14:paraId="00000030">
      <w:pPr>
        <w:widowControl w:val="0"/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Перечень объектов спортивной инфраструктуры, а также информация об их местонахождении, адресах официальных сайтов организаций в информационно-телекоммуникационной сети «Интернет», контактных данных организаций, в оперативном управлении которых находятся объекты спортивной инфраструктуры, утверждаются распорядительными актами Министерства физической культуры и спорта Карачаево-Черкесской Республики и Министерству образования и науки Карачаево-Черкесской Республики по подведомственности.</w:t>
      </w:r>
    </w:p>
    <w:p w:rsidR="00000000" w:rsidDel="00000000" w:rsidP="00000000" w:rsidRDefault="00000000" w:rsidRPr="00000000" w14:paraId="00000031">
      <w:pPr>
        <w:widowControl w:val="0"/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Объекты спортивной инфраструктуры предоставляются гражданам, индивидуальным предпринимателям и юридическим лицам по договору (соглашению), за исключением плоскостных спортивных сооружений, предоставляемых гражданам на безвозмездной основе.</w:t>
      </w:r>
    </w:p>
    <w:p w:rsidR="00000000" w:rsidDel="00000000" w:rsidP="00000000" w:rsidRDefault="00000000" w:rsidRPr="00000000" w14:paraId="00000032">
      <w:pPr>
        <w:widowControl w:val="0"/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5.Спортивные сооружения образовательных организаций предоставляются гражданам, индивидуальным предпринимателям и юридическим лицам при наличии положительного заключения комиссии по оценке последствий принятия решений о реконструкции, модернизации, об изменении назначения или о ликвидации объектов социальной инфраструктуры для детей, являющихся муниципальной собственностью администрации Усть–Джегутинского муниципального района, при заключении муниципальными учреждениями, подведомственными Управлению образования Усть-Джегутинского муниципального района, образующими социальную инфраструктуру для детей, договоров  аренды, договоров безвозмездного пользования закрепленных за ними объектов собственности, а также о реорганизации или ликвидации муниципальных учреждений, подведомственных Управлению образования Усть-Джегутинского муниципального района, образующих социальную инфраструктуры для детей.</w:t>
      </w:r>
    </w:p>
    <w:p w:rsidR="00000000" w:rsidDel="00000000" w:rsidP="00000000" w:rsidRDefault="00000000" w:rsidRPr="00000000" w14:paraId="00000033">
      <w:pPr>
        <w:widowControl w:val="0"/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 Объекты спортивной инфраструктуры предоставляются гражданам, индивидуальным предпринимателям и юридическим лицам на условиях, утвержденных локальными актами организаций, в оперативном управлении которых находятся объекты спортивной инфраструктуры.</w:t>
      </w:r>
    </w:p>
    <w:p w:rsidR="00000000" w:rsidDel="00000000" w:rsidP="00000000" w:rsidRDefault="00000000" w:rsidRPr="00000000" w14:paraId="00000034">
      <w:pPr>
        <w:widowControl w:val="0"/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7. Плоскостные спортивные сооружения на безвозмездной основе предоставляются: </w:t>
      </w:r>
    </w:p>
    <w:p w:rsidR="00000000" w:rsidDel="00000000" w:rsidP="00000000" w:rsidRDefault="00000000" w:rsidRPr="00000000" w14:paraId="00000035">
      <w:pPr>
        <w:widowControl w:val="0"/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гражданам в дни, свободные от проведения физкультурных и спортивных мероприятий, согласно расписанию, утвержденному организацией, в оперативном управлении которой находится плоскостное спортивное сооружение;</w:t>
      </w:r>
    </w:p>
    <w:p w:rsidR="00000000" w:rsidDel="00000000" w:rsidP="00000000" w:rsidRDefault="00000000" w:rsidRPr="00000000" w14:paraId="00000036">
      <w:pPr>
        <w:widowControl w:val="0"/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социально-ориентированным некоммерческим организациям и образовательным организациям, создавшим физкультурно-спортивные клубы, для проведения физкультурных и спортивных мероприятий, занятий физической культурой и спортом по предварительным заявкам, оформленным в сроки и порядке, утвержденным организацией, в оперативном управлении которой находится плоскостное спортивное сооружение (далее в настоящем Порядке – предварительная заявка).</w:t>
      </w:r>
    </w:p>
    <w:p w:rsidR="00000000" w:rsidDel="00000000" w:rsidP="00000000" w:rsidRDefault="00000000" w:rsidRPr="00000000" w14:paraId="00000037">
      <w:pPr>
        <w:widowControl w:val="0"/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8. Информирование о режиме работы объектов спортивной инфраструктуры, о порядке и сроках формирования предварительных заявок, оформления договорных отношений осуществляется в соответствии с графиком работы соответствующих организаций следующими способами: </w:t>
      </w:r>
    </w:p>
    <w:p w:rsidR="00000000" w:rsidDel="00000000" w:rsidP="00000000" w:rsidRDefault="00000000" w:rsidRPr="00000000" w14:paraId="00000038">
      <w:pPr>
        <w:widowControl w:val="0"/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посредством телефонной связи, контактные телефоны представлены в приложении к настоящему Порядку;</w:t>
      </w:r>
    </w:p>
    <w:p w:rsidR="00000000" w:rsidDel="00000000" w:rsidP="00000000" w:rsidRDefault="00000000" w:rsidRPr="00000000" w14:paraId="00000039">
      <w:pPr>
        <w:widowControl w:val="0"/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должностным лицом организации при непосредственном обращении граждан в организацию по адресу, указанному в приложении к настоящему </w:t>
      </w:r>
    </w:p>
    <w:p w:rsidR="00000000" w:rsidDel="00000000" w:rsidP="00000000" w:rsidRDefault="00000000" w:rsidRPr="00000000" w14:paraId="0000003A">
      <w:pPr>
        <w:widowControl w:val="0"/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Порядку;</w:t>
      </w:r>
    </w:p>
    <w:p w:rsidR="00000000" w:rsidDel="00000000" w:rsidP="00000000" w:rsidRDefault="00000000" w:rsidRPr="00000000" w14:paraId="00000041">
      <w:pPr>
        <w:widowControl w:val="0"/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размещения информации на стендах организаций, в оперативном управлении которой находятся объекты спортивной инфраструктуры;</w:t>
      </w:r>
    </w:p>
    <w:p w:rsidR="00000000" w:rsidDel="00000000" w:rsidP="00000000" w:rsidRDefault="00000000" w:rsidRPr="00000000" w14:paraId="00000042">
      <w:pPr>
        <w:widowControl w:val="0"/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размещения информации на официальных сайтах организаций в информационно-телекоммуникационной сети «Интернет», в оперативном управлении которой находятся объекты спортивной инфраструктуры.</w:t>
      </w:r>
    </w:p>
    <w:p w:rsidR="00000000" w:rsidDel="00000000" w:rsidP="00000000" w:rsidRDefault="00000000" w:rsidRPr="00000000" w14:paraId="00000044">
      <w:pPr>
        <w:widowControl w:val="0"/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9. Для информирования граждан о режиме работы, правилах посещения и порядке предоставления объектов спортивной инфраструктуры, организации, в оперативном управлении которых находятся объекты спортивной инфраструктуры, обязаны размещать на своих информационных стендах и официальных сайтах в информационно-телекоммуникационной сети «Интернет» расписание работы, правила посещения и порядок предоставления объектов спортивной инфраструктуры.</w:t>
      </w:r>
    </w:p>
    <w:p w:rsidR="00000000" w:rsidDel="00000000" w:rsidP="00000000" w:rsidRDefault="00000000" w:rsidRPr="00000000" w14:paraId="00000045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</w:t>
      </w:r>
    </w:p>
    <w:p w:rsidR="00000000" w:rsidDel="00000000" w:rsidP="00000000" w:rsidRDefault="00000000" w:rsidRPr="00000000" w14:paraId="00000048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/>
      <w:pgMar w:bottom="567" w:top="851" w:left="1418" w:right="707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143" w:hanging="435"/>
      </w:pPr>
      <w:rPr/>
    </w:lvl>
    <w:lvl w:ilvl="1">
      <w:start w:val="1"/>
      <w:numFmt w:val="lowerLetter"/>
      <w:lvlText w:val="%2."/>
      <w:lvlJc w:val="left"/>
      <w:pPr>
        <w:ind w:left="1788" w:hanging="360"/>
      </w:pPr>
      <w:rPr/>
    </w:lvl>
    <w:lvl w:ilvl="2">
      <w:start w:val="1"/>
      <w:numFmt w:val="lowerRoman"/>
      <w:lvlText w:val="%3."/>
      <w:lvlJc w:val="right"/>
      <w:pPr>
        <w:ind w:left="2508" w:hanging="180"/>
      </w:pPr>
      <w:rPr/>
    </w:lvl>
    <w:lvl w:ilvl="3">
      <w:start w:val="1"/>
      <w:numFmt w:val="decimal"/>
      <w:lvlText w:val="%4."/>
      <w:lvlJc w:val="left"/>
      <w:pPr>
        <w:ind w:left="3228" w:hanging="360"/>
      </w:pPr>
      <w:rPr/>
    </w:lvl>
    <w:lvl w:ilvl="4">
      <w:start w:val="1"/>
      <w:numFmt w:val="lowerLetter"/>
      <w:lvlText w:val="%5."/>
      <w:lvlJc w:val="left"/>
      <w:pPr>
        <w:ind w:left="3948" w:hanging="360"/>
      </w:pPr>
      <w:rPr/>
    </w:lvl>
    <w:lvl w:ilvl="5">
      <w:start w:val="1"/>
      <w:numFmt w:val="lowerRoman"/>
      <w:lvlText w:val="%6."/>
      <w:lvlJc w:val="right"/>
      <w:pPr>
        <w:ind w:left="4668" w:hanging="180"/>
      </w:pPr>
      <w:rPr/>
    </w:lvl>
    <w:lvl w:ilvl="6">
      <w:start w:val="1"/>
      <w:numFmt w:val="decimal"/>
      <w:lvlText w:val="%7."/>
      <w:lvlJc w:val="left"/>
      <w:pPr>
        <w:ind w:left="5388" w:hanging="360"/>
      </w:pPr>
      <w:rPr/>
    </w:lvl>
    <w:lvl w:ilvl="7">
      <w:start w:val="1"/>
      <w:numFmt w:val="lowerLetter"/>
      <w:lvlText w:val="%8."/>
      <w:lvlJc w:val="left"/>
      <w:pPr>
        <w:ind w:left="6108" w:hanging="360"/>
      </w:pPr>
      <w:rPr/>
    </w:lvl>
    <w:lvl w:ilvl="8">
      <w:start w:val="1"/>
      <w:numFmt w:val="lowerRoman"/>
      <w:lvlText w:val="%9."/>
      <w:lvlJc w:val="right"/>
      <w:pPr>
        <w:ind w:left="6828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3" Type="http://schemas.openxmlformats.org/officeDocument/2006/relationships/fontTable" Target="fontTable.xml"/><Relationship Id="rId6" Type="http://schemas.openxmlformats.org/officeDocument/2006/relationships/hyperlink" Target="http://www.udmunicipal.ru" TargetMode="External"/><Relationship Id="rId7" Type="http://schemas.openxmlformats.org/officeDocument/2006/relationships/header" Target="header1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