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10C2" w14:textId="77777777" w:rsidR="00724EE2" w:rsidRPr="008A5301" w:rsidRDefault="00F71276" w:rsidP="00724EE2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5301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Инвестиционный паспорт Усть-Джегутинского</w:t>
      </w:r>
      <w:r w:rsidR="00724EE2" w:rsidRPr="008A5301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="00D51EE7" w:rsidRPr="008A5301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73B1BC17" w14:textId="77777777" w:rsidR="00724EE2" w:rsidRPr="008A5301" w:rsidRDefault="00724EE2" w:rsidP="00724EE2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Уважаемые инвесторы!</w:t>
      </w:r>
    </w:p>
    <w:p w14:paraId="0489A17D" w14:textId="77777777" w:rsidR="004A4DAB" w:rsidRPr="008A5301" w:rsidRDefault="00724EE2" w:rsidP="00724EE2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 огромным у</w:t>
      </w:r>
      <w:r w:rsidR="00F71276" w:rsidRPr="008A5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довольствием приветствую вас  в уголке Карачаево-Черкесии </w:t>
      </w:r>
      <w:r w:rsidR="004A4DAB" w:rsidRPr="008A5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</w:p>
    <w:p w14:paraId="2F04F7E0" w14:textId="77777777" w:rsidR="00724EE2" w:rsidRPr="008A5301" w:rsidRDefault="00F71276" w:rsidP="00724EE2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Усть-Джегутинском муниципальном районе</w:t>
      </w:r>
      <w:r w:rsidR="00724EE2" w:rsidRPr="008A5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14:paraId="6CA62071" w14:textId="77777777" w:rsidR="00724EE2" w:rsidRPr="008A5301" w:rsidRDefault="00724EE2" w:rsidP="00724EE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Наиболее приорите</w:t>
      </w:r>
      <w:r w:rsidR="00E934C3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тным направлением деятельности а</w:t>
      </w: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дминистрации</w:t>
      </w:r>
      <w:r w:rsidR="00E934C3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Усть-Джегутинского  </w:t>
      </w: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района является привлечение инвестиций в экономику района. Деятельность руководства района  направлена на поддержку предпринимательских инициатив и конструктивное взаимодействие исполнительной и законодательной ветвей власти, создание всей необходимой нормативно-правовой базы для успешной реализации инвестиционных проектов на территории района.</w:t>
      </w:r>
    </w:p>
    <w:p w14:paraId="3C37879C" w14:textId="77777777" w:rsidR="00724EE2" w:rsidRPr="008A5301" w:rsidRDefault="00724EE2" w:rsidP="00724EE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Администрация </w:t>
      </w:r>
      <w:r w:rsidR="00E934C3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Усть-Джегутинского  </w:t>
      </w: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района  всегда открыта для общения и сотрудничества. Мы готовы рассмотреть любое Ваше предложение и обеспечить максимально благоприятные условия для успешного инвестирования. Предложим Вам удобные промышленные площадки, выгодное географическое расположение, современную инфраструктуру,  природные и трудовые ресурсы.  Рассчитываем, что потенциальные инвесторы позитивно оценят перспективы работы в нашем районе.</w:t>
      </w:r>
    </w:p>
    <w:p w14:paraId="395A4F8D" w14:textId="77777777" w:rsidR="00724EE2" w:rsidRPr="008A5301" w:rsidRDefault="00724EE2" w:rsidP="00724EE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Удачи Вам в Ваших начинаниях и надеюсь на наше успешное взаимовыгодное сотрудничество. Всегда будем </w:t>
      </w:r>
      <w:r w:rsidR="00D40310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рады видеть вас на нашей </w:t>
      </w: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земле.</w:t>
      </w:r>
    </w:p>
    <w:p w14:paraId="58AAB2EE" w14:textId="77777777" w:rsidR="00724EE2" w:rsidRPr="008A5301" w:rsidRDefault="00724EE2" w:rsidP="00724EE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 уважением,</w:t>
      </w:r>
    </w:p>
    <w:p w14:paraId="279F4514" w14:textId="5655B01A" w:rsidR="00D40310" w:rsidRPr="008A5301" w:rsidRDefault="00724EE2" w:rsidP="00724EE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Глава </w:t>
      </w:r>
      <w:r w:rsidR="00A5001B"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администрации  </w:t>
      </w:r>
      <w:r w:rsidR="00D40310" w:rsidRPr="008A53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Усть-Джегутинского</w:t>
      </w:r>
      <w:r w:rsidR="00D40310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муниципального района</w:t>
      </w:r>
      <w:r w:rsidR="00D40310"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429EA55" w14:textId="77777777" w:rsidR="00724EE2" w:rsidRPr="008A5301" w:rsidRDefault="00D40310" w:rsidP="00724EE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Лайпанов Мурат Алибиевич</w:t>
      </w:r>
    </w:p>
    <w:p w14:paraId="770F7F17" w14:textId="77777777" w:rsidR="00D40310" w:rsidRPr="008A5301" w:rsidRDefault="00D40310" w:rsidP="00724EE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88B88BF" w14:textId="77777777" w:rsidR="00724EE2" w:rsidRPr="008A5301" w:rsidRDefault="00724EE2" w:rsidP="00724EE2">
      <w:pPr>
        <w:numPr>
          <w:ilvl w:val="0"/>
          <w:numId w:val="1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Общие сведения:</w:t>
      </w:r>
    </w:p>
    <w:p w14:paraId="0C09D6BD" w14:textId="77777777" w:rsidR="00D40310" w:rsidRPr="008A5301" w:rsidRDefault="00724EE2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2.1. Краткая историческая справка</w:t>
      </w:r>
    </w:p>
    <w:p w14:paraId="707FD1D8" w14:textId="77777777" w:rsidR="00724EE2" w:rsidRPr="008A5301" w:rsidRDefault="00724EE2" w:rsidP="00724EE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2A24CB8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Районный центр — город Усть-Джегута (основан в 1861 году). </w:t>
      </w:r>
    </w:p>
    <w:p w14:paraId="5766156B" w14:textId="2AB6E487" w:rsidR="00410FC0" w:rsidRPr="008A5301" w:rsidRDefault="004A4DAB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данным    Статуправления  КЧР </w:t>
      </w:r>
      <w:r w:rsidR="00D40310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числе</w:t>
      </w: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нн</w:t>
      </w:r>
      <w:r w:rsidR="00410FC0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ость населения на 01.01.20</w:t>
      </w:r>
      <w:r w:rsidR="00A5001B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</w:t>
      </w:r>
      <w:r w:rsidR="00187EB2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составляет </w:t>
      </w:r>
      <w:r w:rsidR="00410FC0" w:rsidRPr="008A5301">
        <w:rPr>
          <w:rFonts w:ascii="Times New Roman" w:hAnsi="Times New Roman" w:cs="Times New Roman"/>
          <w:sz w:val="24"/>
          <w:szCs w:val="24"/>
        </w:rPr>
        <w:t>50</w:t>
      </w:r>
      <w:r w:rsidR="00A5001B" w:rsidRPr="008A5301">
        <w:rPr>
          <w:rFonts w:ascii="Times New Roman" w:hAnsi="Times New Roman" w:cs="Times New Roman"/>
          <w:sz w:val="24"/>
          <w:szCs w:val="24"/>
        </w:rPr>
        <w:t>175</w:t>
      </w:r>
      <w:r w:rsidR="00410FC0" w:rsidRPr="008A5301">
        <w:rPr>
          <w:rFonts w:ascii="Times New Roman" w:hAnsi="Times New Roman" w:cs="Times New Roman"/>
          <w:sz w:val="24"/>
          <w:szCs w:val="24"/>
        </w:rPr>
        <w:t xml:space="preserve"> человек, в том числе численность городского населения   30</w:t>
      </w:r>
      <w:r w:rsidR="00A5001B" w:rsidRPr="008A5301">
        <w:rPr>
          <w:rFonts w:ascii="Times New Roman" w:hAnsi="Times New Roman" w:cs="Times New Roman"/>
          <w:sz w:val="24"/>
          <w:szCs w:val="24"/>
        </w:rPr>
        <w:t>391</w:t>
      </w:r>
      <w:r w:rsidR="00410FC0" w:rsidRPr="008A5301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14:paraId="02509D57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Усть-Джегутинский район – один из крупных районов Карачаево-Черкесской Республики – расположен в центральной части Карачаево-Черкесии в долинах рек Кубань и Джегута. Районный центр – город Усть-Джегута. На севере Усть-Джегутинский район граничит с Прикубанским районом, на востоке – с Малокарачаевским, на юге – с Карач</w:t>
      </w:r>
      <w:r w:rsidR="004A4DAB"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аевским, на западе – с Абазинским</w:t>
      </w: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14:paraId="69B0C28F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образования Усть-Джегутинского района населенные пункты, переданные в его состав, в разные периоды входили в различные районы (округа): Карачаевский, Малокарачаевский, Кисловодский, Хумаринский, Зеленчукский, Баталпашинский, Черкесский (Прикубанский), Микоян-Шахарский, Эльбурганский. А после образования Усть-Джегутинского  района его границы часто менялись, отдельные населенные пункты передавались из одного административного подчинения в другое и т. д.</w:t>
      </w:r>
    </w:p>
    <w:p w14:paraId="3D24CB62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23 января 1935 г. – создан Усть-Джегутинский район в составе Карачаевской автономной области в соответствии с постановлением ВЦИК.</w:t>
      </w:r>
    </w:p>
    <w:p w14:paraId="479B3A81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1943 г. – территория Усть-Джегутинского района была расширена за счет ряда сельских Советов соседних районов и включена в состав Ставропольского края.</w:t>
      </w:r>
    </w:p>
    <w:p w14:paraId="292040C7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1957 г. – Усть-Джегутинский район передан в состав восстановленной Карачаево-Черкесской автономной области.</w:t>
      </w:r>
    </w:p>
    <w:p w14:paraId="5561EAEF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февраля 1963 г. – территория района разделена между укрупненными соседними, в соответствии  с Указом Президиума Верховного Совета РСФСР «Об укреплении сельских районов, образовании промышленных районов», страница Усть-Джегутинская становится районным центром укрупненного прикубанского  района.</w:t>
      </w:r>
    </w:p>
    <w:p w14:paraId="287EA818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1977 г. – название «Усть-Джегутинский район» вновь появилось на карте области с центром  в городе Усть-Джегута (статус города станица получила на основании решения облисполкома от 17 января 1975 г. № 23)</w:t>
      </w:r>
    </w:p>
    <w:p w14:paraId="1E036F52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29 октября 1993 г. – совместным постановлением Верховного совета КЧР и Совета КЧР и Совета Министров КЧР № 63/588 прекращена деятельность Советов народных депутатов и их функции переданы администрациям.</w:t>
      </w:r>
    </w:p>
    <w:p w14:paraId="04D26506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1997 г. – в соответствии с Конституцией Карачаево-Черкесской Республики Усть-Джегутинский район административно делится на 9 муниципальных образований, которые включают 11 населенных пунктов.</w:t>
      </w:r>
    </w:p>
    <w:p w14:paraId="167A4E8E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Усть-Джегутинский район – многонациональный: здесь проживают представители около 40 народов и народностей Карачаево-Черкессии, так и субъектов бывшего СССР.</w:t>
      </w:r>
    </w:p>
    <w:p w14:paraId="6D2459FA" w14:textId="77777777" w:rsidR="00D40310" w:rsidRPr="008A5301" w:rsidRDefault="00D40310" w:rsidP="00D4031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состав Усть-Джегутинского муниципального района входят следующие муниципальные образования: Усть-Джегутинское, Важненское, Гюрюльдеукское, Джегутинское, Койданское, Кубинское, Сары-Тюзское, Эльтаркачское.  </w:t>
      </w:r>
    </w:p>
    <w:p w14:paraId="269CB519" w14:textId="77777777" w:rsidR="009C3EA4" w:rsidRPr="008A5301" w:rsidRDefault="00B45E2C" w:rsidP="009C3EA4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9C3EA4"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2.2.Географическое положение</w:t>
      </w:r>
    </w:p>
    <w:p w14:paraId="64DC3B80" w14:textId="77777777" w:rsidR="00B45E2C" w:rsidRPr="008A5301" w:rsidRDefault="00B45E2C" w:rsidP="009C3EA4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FE378E9" w14:textId="77777777" w:rsidR="009C3EA4" w:rsidRPr="008A5301" w:rsidRDefault="009C3EA4" w:rsidP="00ED3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геоморфологическом отношении территория района входит в область средневысотных глубокорасчлененных ассиметричных гребней (куэст) северного склона Большого Кавказа. Северная куэста в пределах района – это меловая гряда с абсолютными отметками высот 1000-</w:t>
      </w:r>
      <w:smartTag w:uri="urn:schemas-microsoft-com:office:smarttags" w:element="metricconverter">
        <w:smartTagPr>
          <w:attr w:name="ProductID" w:val="1500 м"/>
        </w:smartTagPr>
        <w:r w:rsidRPr="008A5301">
          <w:rPr>
            <w:rFonts w:ascii="Times New Roman" w:hAnsi="Times New Roman" w:cs="Times New Roman"/>
            <w:sz w:val="24"/>
            <w:szCs w:val="24"/>
          </w:rPr>
          <w:t>1500 м</w:t>
        </w:r>
      </w:smartTag>
      <w:r w:rsidRPr="008A5301">
        <w:rPr>
          <w:rFonts w:ascii="Times New Roman" w:hAnsi="Times New Roman" w:cs="Times New Roman"/>
          <w:sz w:val="24"/>
          <w:szCs w:val="24"/>
        </w:rPr>
        <w:t xml:space="preserve">. над уровнем моря и к северу значительно выхолаживается. Южная куэста – скалистый хребет уже с абсолютными отметками до </w:t>
      </w:r>
      <w:smartTag w:uri="urn:schemas-microsoft-com:office:smarttags" w:element="metricconverter">
        <w:smartTagPr>
          <w:attr w:name="ProductID" w:val="2600 м"/>
        </w:smartTagPr>
        <w:r w:rsidRPr="008A5301">
          <w:rPr>
            <w:rFonts w:ascii="Times New Roman" w:hAnsi="Times New Roman" w:cs="Times New Roman"/>
            <w:sz w:val="24"/>
            <w:szCs w:val="24"/>
          </w:rPr>
          <w:t>2600 м</w:t>
        </w:r>
      </w:smartTag>
      <w:r w:rsidRPr="008A5301">
        <w:rPr>
          <w:rFonts w:ascii="Times New Roman" w:hAnsi="Times New Roman" w:cs="Times New Roman"/>
          <w:sz w:val="24"/>
          <w:szCs w:val="24"/>
        </w:rPr>
        <w:t xml:space="preserve">. и сменяется северо-юрской эрозионно-тектонической депрессией. Общее падение высот наблюдается в сторону долины реки Кубань. Долина реки Кубань на территории района неодинакова: врезаясь в скалистый хребет, она меняет форму воронковидной депрессии и имеет неширокую пойму до </w:t>
      </w:r>
      <w:smartTag w:uri="urn:schemas-microsoft-com:office:smarttags" w:element="metricconverter">
        <w:smartTagPr>
          <w:attr w:name="ProductID" w:val="300 м"/>
        </w:smartTagPr>
        <w:r w:rsidRPr="008A5301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8A5301">
        <w:rPr>
          <w:rFonts w:ascii="Times New Roman" w:hAnsi="Times New Roman" w:cs="Times New Roman"/>
          <w:sz w:val="24"/>
          <w:szCs w:val="24"/>
        </w:rPr>
        <w:t>. Севернее расширяется до 700-</w:t>
      </w:r>
      <w:smartTag w:uri="urn:schemas-microsoft-com:office:smarttags" w:element="metricconverter">
        <w:smartTagPr>
          <w:attr w:name="ProductID" w:val="1500 м"/>
        </w:smartTagPr>
        <w:r w:rsidRPr="008A5301">
          <w:rPr>
            <w:rFonts w:ascii="Times New Roman" w:hAnsi="Times New Roman" w:cs="Times New Roman"/>
            <w:sz w:val="24"/>
            <w:szCs w:val="24"/>
          </w:rPr>
          <w:t>1500 м</w:t>
        </w:r>
      </w:smartTag>
      <w:r w:rsidRPr="008A5301">
        <w:rPr>
          <w:rFonts w:ascii="Times New Roman" w:hAnsi="Times New Roman" w:cs="Times New Roman"/>
          <w:sz w:val="24"/>
          <w:szCs w:val="24"/>
        </w:rPr>
        <w:t xml:space="preserve">. иногда до </w:t>
      </w:r>
      <w:smartTag w:uri="urn:schemas-microsoft-com:office:smarttags" w:element="metricconverter">
        <w:smartTagPr>
          <w:attr w:name="ProductID" w:val="2000 м"/>
        </w:smartTagPr>
        <w:r w:rsidRPr="008A5301">
          <w:rPr>
            <w:rFonts w:ascii="Times New Roman" w:hAnsi="Times New Roman" w:cs="Times New Roman"/>
            <w:sz w:val="24"/>
            <w:szCs w:val="24"/>
          </w:rPr>
          <w:t>2000 м</w:t>
        </w:r>
      </w:smartTag>
      <w:r w:rsidRPr="008A5301">
        <w:rPr>
          <w:rFonts w:ascii="Times New Roman" w:hAnsi="Times New Roman" w:cs="Times New Roman"/>
          <w:sz w:val="24"/>
          <w:szCs w:val="24"/>
        </w:rPr>
        <w:t xml:space="preserve">., образуя неширокие слабоволнистые надпойменные террасы. Далее она приобретает довольно развитую равнинную долину, образуя участки второй и частично третьей террас, удобных для возделывания сельскохозяйственных культур. Главной водной артерией  района является р. Кубань и ее притоки. Мелкие речушки, водотоки, родники создают густую сеть постоянных и временных водотоков. </w:t>
      </w:r>
    </w:p>
    <w:p w14:paraId="04A27391" w14:textId="77777777" w:rsidR="009C3EA4" w:rsidRPr="008A5301" w:rsidRDefault="009C3EA4" w:rsidP="00ED3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Климат умеренно-теплый, с достаточным увлажнением, зима короткая, лето теплое, продолжительное. Средняя годовая температура воздуха + 8,6 градусов С. Суммы температур воздуха выше + 10 (активная вегетация большинства сельскохозяйственных культур) колеблется от 2360 до 2640. Условия перезимовки озимых культур хорошие. Безморозный период колеблется от 150 до 180 дней. Среднее количество осадков в год от 600 до </w:t>
      </w:r>
      <w:smartTag w:uri="urn:schemas-microsoft-com:office:smarttags" w:element="metricconverter">
        <w:smartTagPr>
          <w:attr w:name="ProductID" w:val="700 мм"/>
        </w:smartTagPr>
        <w:r w:rsidRPr="008A5301">
          <w:rPr>
            <w:rFonts w:ascii="Times New Roman" w:hAnsi="Times New Roman" w:cs="Times New Roman"/>
            <w:sz w:val="24"/>
            <w:szCs w:val="24"/>
          </w:rPr>
          <w:t>700 мм</w:t>
        </w:r>
      </w:smartTag>
      <w:r w:rsidRPr="008A5301">
        <w:rPr>
          <w:rFonts w:ascii="Times New Roman" w:hAnsi="Times New Roman" w:cs="Times New Roman"/>
          <w:sz w:val="24"/>
          <w:szCs w:val="24"/>
        </w:rPr>
        <w:t xml:space="preserve">. Максимум осадков выпадает в теплое время года, в основном в виде ливней. Суховейные явления не имеют значительного распространения, т.о. климатические условия благоприятны для возделывания кормовых, зерновых, овощей, многолетних насаждений. </w:t>
      </w:r>
    </w:p>
    <w:p w14:paraId="67382AF6" w14:textId="77777777" w:rsidR="009C3EA4" w:rsidRPr="008A5301" w:rsidRDefault="009C3EA4" w:rsidP="00ED3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Почвенный покров довольно разнообразен, что обусловлено пространственной сменой условий почвообразования, довольно значительными колебаниями высот местности, сильной расчлененностью рельефа. </w:t>
      </w:r>
    </w:p>
    <w:p w14:paraId="70D4FC6D" w14:textId="77777777" w:rsidR="009C3EA4" w:rsidRPr="008A5301" w:rsidRDefault="009C3EA4" w:rsidP="00ED3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Основу почвенного покрова составляют черноземы горные и предгорные, горно-луговые черноземовидные  почвы. А так же горно-луговые черноземные и горно-луговые субальпииские. В долине ре</w:t>
      </w:r>
      <w:r w:rsidR="00ED3AFD" w:rsidRPr="008A5301">
        <w:rPr>
          <w:rFonts w:ascii="Times New Roman" w:hAnsi="Times New Roman" w:cs="Times New Roman"/>
          <w:sz w:val="24"/>
          <w:szCs w:val="24"/>
        </w:rPr>
        <w:t>ки Кубань по надпойменным террас</w:t>
      </w:r>
      <w:r w:rsidRPr="008A5301">
        <w:rPr>
          <w:rFonts w:ascii="Times New Roman" w:hAnsi="Times New Roman" w:cs="Times New Roman"/>
          <w:sz w:val="24"/>
          <w:szCs w:val="24"/>
        </w:rPr>
        <w:t xml:space="preserve">ам в  северной части сформировались черноземы предкавказские, а по пойме – аллювиальные почвы. </w:t>
      </w:r>
    </w:p>
    <w:p w14:paraId="35E4D25E" w14:textId="77777777" w:rsidR="009C3EA4" w:rsidRPr="008A5301" w:rsidRDefault="009C3EA4" w:rsidP="00ED3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Значительная часть почв подвергнута воздействию процессов водной эрозии в разной степени ее проявления. Кроме того, большинство почв района защебенены и закаменены. </w:t>
      </w:r>
    </w:p>
    <w:p w14:paraId="266721DD" w14:textId="77777777" w:rsidR="009C3EA4" w:rsidRPr="008A5301" w:rsidRDefault="009C3EA4" w:rsidP="00ED3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Территория района расположена в зоне средне горных пастбищ. Здесь характерна средне-горная растительность, которая характеризуется наличием густого  и высокого травостоя с преобладанием злаков (овсяница тростникововидная, ежа сборная и др.) и высокостебельного разнотравья (головатка гигантская, мышиный горошек, различные виды ромашек). Наряду с влаголюбивыми растениями лугов  (клевер, ежа сборная, тимофеевка) встречаются растения из более сухих сред обитания        (коротконожка, перистая тонконог, овсяница овечья, пестрая овсяница, типчак, бородок, ковыль и др.) </w:t>
      </w:r>
    </w:p>
    <w:p w14:paraId="5D8ADA39" w14:textId="77777777" w:rsidR="009C3EA4" w:rsidRPr="008A5301" w:rsidRDefault="009C3EA4" w:rsidP="00ED3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Местами, не имея сплошного распространения, встречается древесно-кустарниковая растительность: дуб, граб, береза, ива, боярышник. Заросли ивы, тополя и облепихи встречаются в пойме реки Кубань. </w:t>
      </w:r>
    </w:p>
    <w:p w14:paraId="32E2ACBA" w14:textId="77777777" w:rsidR="009C3EA4" w:rsidRPr="008A5301" w:rsidRDefault="009C3EA4" w:rsidP="00ED3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Животный мир района представлен следующим образом: Косуля, медведь, белка, лисица, ондатра, куница, норка, шакал, волк, заяц-русак, выдра, лесной кот, барсук, рысь, серая куропатка, фазан, тетерев кавказский, белоголовый сыг, утки. </w:t>
      </w:r>
    </w:p>
    <w:p w14:paraId="3D092440" w14:textId="77777777" w:rsidR="00724EE2" w:rsidRPr="008A5301" w:rsidRDefault="00234D46" w:rsidP="00724EE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B45E2C"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724EE2"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2.3. Ресурсно-сырьевой потенциал</w:t>
      </w:r>
    </w:p>
    <w:p w14:paraId="22C08C6F" w14:textId="77777777" w:rsidR="00234D46" w:rsidRPr="008A5301" w:rsidRDefault="00234D46" w:rsidP="00D47A7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FD8485A" w14:textId="77777777" w:rsidR="00B45E2C" w:rsidRPr="008A5301" w:rsidRDefault="00234D46" w:rsidP="00D47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Усть-Джегутинский район является одним из промышленных районов, где сконцентрированы самые крупные предприятия по производству строительных материалов, что обусловлено природными ресурсами: здесь имеются залежи известняка, гипса, песка, природного камня. </w:t>
      </w:r>
    </w:p>
    <w:p w14:paraId="375C9038" w14:textId="77777777" w:rsidR="00724EE2" w:rsidRPr="008A5301" w:rsidRDefault="00B45E2C" w:rsidP="00D47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На территории района  функционируют  предприятия: ЗАО «Кавказцемент», ЗАО «Недра», ЗАО Усть-Джегутинский «Гипсовый комбинат» им. Р.А.Джанибекова» ,  ЗАО «Известняк «Джегонасский карьер»  , ОАО «Автоколонна 1719» , ООО «Селена» , ООО «Селена-Химволокно», Усть-Джегутинское ДРСУ, ОАО Строительная фирма «Мизам».</w:t>
      </w:r>
      <w:r w:rsidR="00724EE2"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751580EB" w14:textId="77777777" w:rsidR="00234D46" w:rsidRPr="008A5301" w:rsidRDefault="00724EE2" w:rsidP="00234D4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</w:t>
      </w: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2.4.</w:t>
      </w:r>
      <w:r w:rsidRPr="008A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8A5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Социальная характеристика</w:t>
      </w:r>
    </w:p>
    <w:p w14:paraId="54FFA9A3" w14:textId="77777777" w:rsidR="00234D46" w:rsidRPr="008A5301" w:rsidRDefault="00234D46" w:rsidP="00234D4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F52280B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Число учтенных субъектов всех отраслей экономики по состоянию на  1 января   2020 года  составляет 497  единиц, что меньше показателя 2019 года на 40 единиц. Количество хозяйствующих субъектов без образования юридического лица также снизилось на 70 единиц  и составила  - 1295 человек.        </w:t>
      </w:r>
    </w:p>
    <w:p w14:paraId="2DD6E897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Численность    населения Усть-Джегутинского района на 1 января 2021 года  составляет   – 50075 человек, в том числе численность городского населения составляет  30395   человек.  В  2021  году  родилось  497 ребенка , умерло 500 человек , естественный прирост, сохраняющийся последние  10 лет, сдал позиции.</w:t>
      </w:r>
    </w:p>
    <w:p w14:paraId="28A5C458" w14:textId="77777777" w:rsidR="008A5301" w:rsidRPr="008A5301" w:rsidRDefault="008A5301" w:rsidP="008A5301">
      <w:pPr>
        <w:pStyle w:val="a6"/>
        <w:jc w:val="both"/>
        <w:rPr>
          <w:sz w:val="24"/>
          <w:szCs w:val="24"/>
        </w:rPr>
      </w:pPr>
      <w:r w:rsidRPr="008A5301">
        <w:rPr>
          <w:sz w:val="24"/>
          <w:szCs w:val="24"/>
        </w:rPr>
        <w:t>Среднесписочная  численность  работников   составляет 5786 человек, среднемесячная заработная плата – 33171,90 рублей.</w:t>
      </w:r>
    </w:p>
    <w:p w14:paraId="7A6A357D" w14:textId="77777777" w:rsidR="008A5301" w:rsidRPr="008A5301" w:rsidRDefault="008A5301" w:rsidP="008A5301">
      <w:pPr>
        <w:pStyle w:val="a6"/>
        <w:jc w:val="both"/>
        <w:rPr>
          <w:sz w:val="24"/>
          <w:szCs w:val="24"/>
        </w:rPr>
      </w:pPr>
      <w:r w:rsidRPr="008A5301">
        <w:rPr>
          <w:sz w:val="24"/>
          <w:szCs w:val="24"/>
        </w:rPr>
        <w:t>На 01 января 2021 года в государственной службе занятости зарегистрировано 3820 человек безработных, получают пособие 400,  уровень   зарегистрированной безработицы составил  16,4 %.</w:t>
      </w:r>
    </w:p>
    <w:p w14:paraId="5792EE3A" w14:textId="77777777" w:rsidR="008A5301" w:rsidRPr="008A5301" w:rsidRDefault="008A5301" w:rsidP="008A5301">
      <w:pPr>
        <w:pStyle w:val="a6"/>
        <w:jc w:val="both"/>
        <w:rPr>
          <w:sz w:val="24"/>
          <w:szCs w:val="24"/>
        </w:rPr>
      </w:pPr>
      <w:r w:rsidRPr="008A5301">
        <w:rPr>
          <w:sz w:val="24"/>
          <w:szCs w:val="24"/>
        </w:rPr>
        <w:t xml:space="preserve">Прибыль  по крупным и средним  предприятиям   в 2020 году составила  458,7млн. рублей. </w:t>
      </w:r>
    </w:p>
    <w:p w14:paraId="3AC9FD9D" w14:textId="77777777" w:rsidR="008A5301" w:rsidRPr="008A5301" w:rsidRDefault="008A5301" w:rsidP="008A5301">
      <w:pPr>
        <w:pStyle w:val="a6"/>
        <w:jc w:val="both"/>
        <w:rPr>
          <w:sz w:val="24"/>
          <w:szCs w:val="24"/>
        </w:rPr>
      </w:pPr>
      <w:r w:rsidRPr="008A5301">
        <w:rPr>
          <w:sz w:val="24"/>
          <w:szCs w:val="24"/>
        </w:rPr>
        <w:t xml:space="preserve">Построено индивидуальными предпринимателями  56  квартир общей площадью 7 тыс.356 кв.метров.  </w:t>
      </w:r>
    </w:p>
    <w:p w14:paraId="1CA51748" w14:textId="77777777" w:rsidR="00B91E2B" w:rsidRPr="008A5301" w:rsidRDefault="00B91E2B" w:rsidP="00410FC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47AF209" w14:textId="77777777" w:rsidR="00B91E2B" w:rsidRPr="008A5301" w:rsidRDefault="00B91E2B" w:rsidP="00410FC0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BA404AE" w14:textId="77777777" w:rsidR="00B91E2B" w:rsidRPr="008A5301" w:rsidRDefault="00B91E2B" w:rsidP="00B91E2B">
      <w:pPr>
        <w:spacing w:line="360" w:lineRule="auto"/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 xml:space="preserve">Бюджет района </w:t>
      </w:r>
    </w:p>
    <w:p w14:paraId="11B5F5A7" w14:textId="77777777" w:rsidR="008A5301" w:rsidRPr="008A5301" w:rsidRDefault="00B91E2B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A5301" w:rsidRPr="008A5301">
        <w:rPr>
          <w:rFonts w:ascii="Times New Roman" w:hAnsi="Times New Roman" w:cs="Times New Roman"/>
          <w:color w:val="262F38"/>
          <w:sz w:val="24"/>
          <w:szCs w:val="24"/>
        </w:rPr>
        <w:t xml:space="preserve">Остановка деловой активности в борьбе с пандемией, негативно повлияла на экономику. Меры государственной поддержки пострадавших отраслей смягчили удар и не смотря на сложность ушедшего года </w:t>
      </w:r>
      <w:r w:rsidR="008A5301" w:rsidRPr="008A5301">
        <w:rPr>
          <w:rFonts w:ascii="Times New Roman" w:hAnsi="Times New Roman" w:cs="Times New Roman"/>
          <w:sz w:val="24"/>
          <w:szCs w:val="24"/>
        </w:rPr>
        <w:t xml:space="preserve"> рост доходной части  консолидированного бюджета к уровню 2019 года составил 131,7 %.</w:t>
      </w:r>
    </w:p>
    <w:p w14:paraId="0C9DBCF2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     Доходная часть консолидированного бюджета Усть-Джегутинского муниципального района исполнена на </w:t>
      </w:r>
      <w:r w:rsidRPr="008A5301">
        <w:rPr>
          <w:rFonts w:ascii="Times New Roman" w:hAnsi="Times New Roman" w:cs="Times New Roman"/>
          <w:b/>
          <w:sz w:val="24"/>
          <w:szCs w:val="24"/>
        </w:rPr>
        <w:t>1 млрд. 959 млн. рублей</w:t>
      </w:r>
      <w:r w:rsidRPr="008A5301">
        <w:rPr>
          <w:rFonts w:ascii="Times New Roman" w:hAnsi="Times New Roman" w:cs="Times New Roman"/>
          <w:sz w:val="24"/>
          <w:szCs w:val="24"/>
        </w:rPr>
        <w:t xml:space="preserve">, что  составляет  99,6 % к уточненному годовому плану. </w:t>
      </w:r>
    </w:p>
    <w:p w14:paraId="1A664903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  Налоговые и неналоговые доходы консолидированного бюджета за 2020 год составили 220,5 млн. рублей и исполнены на 102,8 % к принятому плану.  Превышение плановых назначений составило 6,0 млн. рублей. К  уровню 2019 года по налоговым и неналоговым доходам рост составил  10,6 % или  21,2 млн.  рублей. Указанный рост в основном достигнут за счет  поступлений по имущественным налогам и НДФЛ. </w:t>
      </w:r>
    </w:p>
    <w:p w14:paraId="610BBB4D" w14:textId="77777777" w:rsidR="008A5301" w:rsidRPr="008A5301" w:rsidRDefault="008A5301" w:rsidP="008A530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  Расходная часть консолидированного бюджета Усть-Джегутинского муниципального района исполнена в сумме </w:t>
      </w:r>
      <w:r w:rsidRPr="008A5301">
        <w:rPr>
          <w:rFonts w:ascii="Times New Roman" w:hAnsi="Times New Roman" w:cs="Times New Roman"/>
          <w:b/>
          <w:sz w:val="24"/>
          <w:szCs w:val="24"/>
        </w:rPr>
        <w:t>1 млрд. 926 млн. рублей</w:t>
      </w:r>
      <w:r w:rsidRPr="008A5301">
        <w:rPr>
          <w:rFonts w:ascii="Times New Roman" w:hAnsi="Times New Roman" w:cs="Times New Roman"/>
          <w:sz w:val="24"/>
          <w:szCs w:val="24"/>
        </w:rPr>
        <w:t xml:space="preserve"> и составила 97,2 % к уточненному годовому  плану. Расходная часть бюджета увеличилась по сравнению с 2019 годом на 30,3% или на 448 млн. рублей. Финансирование социально-значимых статей расходной части бюджета (таких как заработная плата, начисления на выплаты по оплате труда, социальное обеспечение и иные выплаты населению) составили 1 млр. 388 млн. рублей, что составляет 70,1 % от общих расходов консолидированного бюджета. Остальные расходы (такие как коммунальные услуги, содержание имущества, налоги, услуги связи и т.д.) составили 538 млн.рублей.  </w:t>
      </w:r>
    </w:p>
    <w:p w14:paraId="1A1D5031" w14:textId="77777777" w:rsidR="008A5301" w:rsidRPr="008A5301" w:rsidRDefault="008A5301" w:rsidP="008A530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 Как и прежде, основную долю в расходах консолидированного бюджета муниципального района, составили расходы на образование и социальную политику 75,2 % от общих расходов бюджета. </w:t>
      </w:r>
    </w:p>
    <w:p w14:paraId="719A2BC2" w14:textId="77777777" w:rsidR="008A5301" w:rsidRPr="008A5301" w:rsidRDefault="008A5301" w:rsidP="008A530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  Кредиторская задолженность по консолидированному бюджету муниципального района за 2020 год по состоянию на 01.01.2021 составила </w:t>
      </w:r>
      <w:r w:rsidRPr="008A5301">
        <w:rPr>
          <w:rFonts w:ascii="Times New Roman" w:hAnsi="Times New Roman" w:cs="Times New Roman"/>
          <w:b/>
          <w:sz w:val="24"/>
          <w:szCs w:val="24"/>
        </w:rPr>
        <w:t>9,4 млн. рублей</w:t>
      </w:r>
      <w:r w:rsidRPr="008A5301">
        <w:rPr>
          <w:rFonts w:ascii="Times New Roman" w:hAnsi="Times New Roman" w:cs="Times New Roman"/>
          <w:sz w:val="24"/>
          <w:szCs w:val="24"/>
        </w:rPr>
        <w:t xml:space="preserve">, что составляет 22,5 % к уровню кредиторской задолженности 2019 года. Кредиторская задолженность имеет тенденцию к снижению.   </w:t>
      </w:r>
    </w:p>
    <w:p w14:paraId="428DA803" w14:textId="77777777" w:rsidR="008A5301" w:rsidRPr="008A5301" w:rsidRDefault="008A5301" w:rsidP="008A530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    Несмотря на имеющиеся финансовые сложности в бюджете, предпринимаются все меры для  полного исполнения майских Указов Президента Российской Федерации и своевременного исполнения основных первоочередных, социально-значимых расходных обязательств. </w:t>
      </w:r>
    </w:p>
    <w:p w14:paraId="4F7362B7" w14:textId="77777777" w:rsidR="008A5301" w:rsidRPr="008A5301" w:rsidRDefault="008A5301" w:rsidP="008A530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    Работа по увеличению доходной части консолидированного бюджета и оптимизации расходов продолжится и в 2021 году. </w:t>
      </w:r>
    </w:p>
    <w:p w14:paraId="254010F2" w14:textId="189EE857" w:rsidR="00B91E2B" w:rsidRPr="008A5301" w:rsidRDefault="00B91E2B" w:rsidP="008A530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6C85E" w14:textId="77777777" w:rsidR="00B91E2B" w:rsidRPr="008A5301" w:rsidRDefault="00B91E2B" w:rsidP="00B91E2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>Промышленность</w:t>
      </w:r>
    </w:p>
    <w:p w14:paraId="04792964" w14:textId="440E3400" w:rsidR="00B91E2B" w:rsidRPr="008A5301" w:rsidRDefault="00B91E2B" w:rsidP="008A5301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Усть-Джегутинский район является одним из промышленных районов, где сконцентрированы самые крупные предприятия республики по производству строительных материалов.  На территории района  функционируют  предприятия: ЗАО «Кавказцемент», ЗАО «Недра», ЗАО Усть-Джегутинский «Гипсовый комбинат» им. Р.А.Джанибекова», ЗАО «Известняк «Джегонасский карьер», ОАО «Автоколонна 1719», ООО «Селена», ООО «Селена-Химволокно», Усть-Джегутинское ДРСУ, ОАО «Строительная фирма «Мизам», налоговые платежи   от которых , в соответствии с нормативами  отчислений,  поступают и  в  местный бюджет.</w:t>
      </w:r>
    </w:p>
    <w:p w14:paraId="37358CDD" w14:textId="77777777" w:rsidR="00B91E2B" w:rsidRPr="008A5301" w:rsidRDefault="00B91E2B" w:rsidP="00B91E2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14:paraId="558755C8" w14:textId="77777777" w:rsidR="008A5301" w:rsidRPr="008A5301" w:rsidRDefault="008A5301" w:rsidP="008A530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Усть-Джегутинском муниципальном районе имеется около 10 тысяч гектаров пахотных земель, из которых   индивидуальными предпринимателями и крестьянско-фермерскими хозяйствами   района используется под разными культурами – 4 тыс. 453 га, мелкими товаропроизводителями и ЛПХ- 5тыс.158 га.</w:t>
      </w:r>
      <w:r w:rsidRPr="008A5301">
        <w:rPr>
          <w:rFonts w:ascii="Times New Roman" w:hAnsi="Times New Roman" w:cs="Times New Roman"/>
          <w:bCs/>
          <w:sz w:val="24"/>
          <w:szCs w:val="24"/>
        </w:rPr>
        <w:t xml:space="preserve"> Трудным выдался год и для тружеников сельского  хозяйства, занимающими растениеводством. Год выдался засушливым и неурожайным. </w:t>
      </w:r>
    </w:p>
    <w:p w14:paraId="43F2CCD2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Животноводческое направление   сельского хозяйства развивается  стабильно . Поголовье крупного рогатого скота  составляет  более 10 тыс. голов. Поголовье овец составляет 46 тыс. 300голов. Произведено  за 2020 год мяса - 1210 тонн, молока- 15 200 тонн.</w:t>
      </w:r>
    </w:p>
    <w:p w14:paraId="54A87518" w14:textId="77777777" w:rsidR="008A5301" w:rsidRPr="008A5301" w:rsidRDefault="008A5301" w:rsidP="008A5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2020 году сельскохозяйственными товаропроизводителями получены субсидии на финансовое  возмещение части затрат на развитие мясного животноводства  5 млн. 417 тыс. рублей.</w:t>
      </w:r>
    </w:p>
    <w:p w14:paraId="32759392" w14:textId="7F4FBE66" w:rsidR="00B91E2B" w:rsidRPr="008A5301" w:rsidRDefault="008A5301" w:rsidP="008A5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 рамках реализации  других направлений  товаропроизводители сельскохозяйственной продукции Усть-Джегутинского муниципального района получили  финансовую поддержку в виде субсидий  в сумме 23 млн. 309 тысяч 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B1104" w14:textId="77777777" w:rsidR="00B91E2B" w:rsidRPr="008A5301" w:rsidRDefault="00B91E2B" w:rsidP="00B91E2B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B8C382" w14:textId="77777777" w:rsidR="00B91E2B" w:rsidRPr="008A5301" w:rsidRDefault="00B91E2B" w:rsidP="00B91E2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14:paraId="2F313223" w14:textId="77777777" w:rsidR="00B91E2B" w:rsidRPr="008A5301" w:rsidRDefault="00B91E2B" w:rsidP="00B91E2B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Основной целью деятельности администрации муниципального района,  в отрасли здравоохранения,  является выполнение мероприятий по улучшению здоровья населения района, снижению заболеваемости, смертности, формированию здорового образа жизни, улучшению качества и доступности медицинской помощи.</w:t>
      </w:r>
    </w:p>
    <w:p w14:paraId="0D5D2F60" w14:textId="77777777" w:rsidR="00B91E2B" w:rsidRPr="008A5301" w:rsidRDefault="00B91E2B" w:rsidP="00B91E2B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РГБУЗ «Усть-Джегутинская центральная районная больница» оказывает медицинскую помощь в 10 населенных пунктах Усть-Джегутинского района и включает в себя амбулаторную и стационарную службы.</w:t>
      </w:r>
    </w:p>
    <w:p w14:paraId="4AEF345D" w14:textId="77777777" w:rsidR="00B91E2B" w:rsidRPr="008A5301" w:rsidRDefault="00B91E2B" w:rsidP="00B91E2B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ab/>
        <w:t>В амбулаторную службу входят поликлиника ЦРБ, врачебные амбулатории аулов Сары-Тюз и Новая Джегута, амбулатории участковых больниц аулов Джегута и Эльтаркач и 5 фельдшерских пунктов. При Эльтаркачской участковой больнице имеется 5 коек дневного стационара.</w:t>
      </w:r>
    </w:p>
    <w:p w14:paraId="2BB84478" w14:textId="77777777" w:rsidR="00B91E2B" w:rsidRPr="008A5301" w:rsidRDefault="00B91E2B" w:rsidP="00B91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Сертификаты имеют 100% врачей  (96 врачей имеют 153 сертификата специалиста). Из общего числа врачей с квалификационными категориями 16. Из них с высшей категорией  9 человек. В ЛПУ района так же работают 9</w:t>
      </w:r>
      <w:r w:rsidRPr="008A53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sz w:val="24"/>
          <w:szCs w:val="24"/>
        </w:rPr>
        <w:t>заслуженных врачей КЧР и 7</w:t>
      </w:r>
      <w:r w:rsidRPr="008A53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sz w:val="24"/>
          <w:szCs w:val="24"/>
        </w:rPr>
        <w:t>отличников здравоохранения РФ.   Средний возраст врача 42 года.</w:t>
      </w:r>
    </w:p>
    <w:p w14:paraId="5727682A" w14:textId="77777777" w:rsidR="00B91E2B" w:rsidRPr="008A5301" w:rsidRDefault="00B91E2B" w:rsidP="00B91E2B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Средняя заработная плата  врачей  за прошедший год составила 34345,9рублей, что составляет 159,6% к средней зарплате в экономике. Зарплата среднего медицинского персонала составила 16874,9рублей, младшего медицинского персонала 14067,0рублей. По данным категориям    средняя заработная плата также доведена до установленных индикаторов. </w:t>
      </w:r>
    </w:p>
    <w:p w14:paraId="6707C092" w14:textId="77777777" w:rsidR="00B91E2B" w:rsidRPr="008A5301" w:rsidRDefault="00B91E2B" w:rsidP="00B91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По рекомендации Министерства здравоохранения Карачаево-Черкесской Республики открыто отделение паллиативной помощи  в здании филиала районной поликлиники микрорайона Московский на 10 коек круглосуточного пребывания. </w:t>
      </w:r>
    </w:p>
    <w:p w14:paraId="2F7388BE" w14:textId="3519BF6D" w:rsidR="00B91E2B" w:rsidRPr="008A5301" w:rsidRDefault="00B91E2B" w:rsidP="00B91E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20</w:t>
      </w:r>
      <w:r w:rsidR="008A5301" w:rsidRPr="008A5301">
        <w:rPr>
          <w:rFonts w:ascii="Times New Roman" w:hAnsi="Times New Roman" w:cs="Times New Roman"/>
          <w:sz w:val="24"/>
          <w:szCs w:val="24"/>
        </w:rPr>
        <w:t>20</w:t>
      </w:r>
      <w:r w:rsidRPr="008A5301">
        <w:rPr>
          <w:rFonts w:ascii="Times New Roman" w:hAnsi="Times New Roman" w:cs="Times New Roman"/>
          <w:sz w:val="24"/>
          <w:szCs w:val="24"/>
        </w:rPr>
        <w:t xml:space="preserve"> году подлежало диспансеризации 8000 человек взрослого населения, прошли     диспансеризацию  – 100%. Охват детей и взрослых профилактическими прививками против управляемых инфекций составил 23 тыс.257человек.</w:t>
      </w:r>
    </w:p>
    <w:p w14:paraId="7E51A37B" w14:textId="77777777" w:rsidR="00B91E2B" w:rsidRPr="008A5301" w:rsidRDefault="00B91E2B" w:rsidP="00B91E2B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 xml:space="preserve">«Усть-Джегутинская районная стоматологическая поликлиника» </w:t>
      </w:r>
      <w:r w:rsidRPr="008A5301">
        <w:rPr>
          <w:rFonts w:ascii="Times New Roman" w:hAnsi="Times New Roman" w:cs="Times New Roman"/>
          <w:sz w:val="24"/>
          <w:szCs w:val="24"/>
        </w:rPr>
        <w:t>оказывает все виды  современных  технологий в лечении заболеваний  и протезировании зубов на 20 рабочих местах, из 13 в городе  и 7 по сельским поселениям.</w:t>
      </w:r>
    </w:p>
    <w:p w14:paraId="1CF9AA4F" w14:textId="77777777" w:rsidR="00B91E2B" w:rsidRPr="008A5301" w:rsidRDefault="00B91E2B" w:rsidP="00B91E2B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За отчетный  год  оказано порядка 30 тыс. посещений в системе ОМС.</w:t>
      </w:r>
    </w:p>
    <w:p w14:paraId="31075FA8" w14:textId="77777777" w:rsidR="00B91E2B" w:rsidRPr="008A5301" w:rsidRDefault="00B91E2B" w:rsidP="00B91E2B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eastAsia="Arial CYR" w:hAnsi="Times New Roman" w:cs="Times New Roman"/>
          <w:sz w:val="24"/>
          <w:szCs w:val="24"/>
        </w:rPr>
        <w:t xml:space="preserve">174 реабилитированным лицам </w:t>
      </w:r>
      <w:r w:rsidRPr="008A5301">
        <w:rPr>
          <w:rFonts w:ascii="Times New Roman" w:hAnsi="Times New Roman" w:cs="Times New Roman"/>
          <w:sz w:val="24"/>
          <w:szCs w:val="24"/>
        </w:rPr>
        <w:t>оказано услуг на  сумму 2млн. 226 тыс. рублей, 84  ветеранам  труда на  сумму  977  тыс. рублей.</w:t>
      </w:r>
    </w:p>
    <w:p w14:paraId="02ED8A66" w14:textId="37D17A3C" w:rsidR="00B91E2B" w:rsidRPr="008A5301" w:rsidRDefault="00B91E2B" w:rsidP="00B91E2B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исполнение майских указов достигнуты целевые индикаторы: врачебный персонал 180%, 90% средний медицинский персонал, 80% младший медицинский персонал от средней зарплаты по КЧР.</w:t>
      </w:r>
    </w:p>
    <w:p w14:paraId="6DE320C7" w14:textId="77777777" w:rsidR="00B91E2B" w:rsidRPr="008A5301" w:rsidRDefault="00B91E2B" w:rsidP="00B91E2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0FC02FAB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7 мая 2018 года вышел Указ Президента РФ «О национальных целях и стратегических задачах развития Российской Федерации на период до 2024 года», обозначивший цели и задачи развития всей системы российского образования. </w:t>
      </w:r>
    </w:p>
    <w:p w14:paraId="5AF15AFB" w14:textId="77777777" w:rsidR="008A5301" w:rsidRPr="008A5301" w:rsidRDefault="008A5301" w:rsidP="008A5301">
      <w:pPr>
        <w:pStyle w:val="a3"/>
        <w:shd w:val="clear" w:color="auto" w:fill="FFFFFF"/>
        <w:jc w:val="both"/>
      </w:pPr>
      <w:r w:rsidRPr="008A5301">
        <w:t xml:space="preserve">    Все образовательные учреждения района станут участниками </w:t>
      </w:r>
      <w:r w:rsidRPr="008A5301">
        <w:rPr>
          <w:bCs/>
        </w:rPr>
        <w:t xml:space="preserve">8 </w:t>
      </w:r>
      <w:r w:rsidRPr="008A5301">
        <w:t>федеральных проектов. К реализации некоторых мы уже приступили, некоторые для нас являются новыми, но самое главное то, что они очень четко обозначают круг тех приоритетов, которые должны быть реализованы во всех образовательных учреждениях.</w:t>
      </w:r>
    </w:p>
    <w:p w14:paraId="783C414C" w14:textId="77777777" w:rsidR="008A5301" w:rsidRPr="008A5301" w:rsidRDefault="008A5301" w:rsidP="008A5301">
      <w:pPr>
        <w:pStyle w:val="a3"/>
        <w:shd w:val="clear" w:color="auto" w:fill="FFFFFF"/>
        <w:jc w:val="both"/>
      </w:pPr>
      <w:r w:rsidRPr="008A5301">
        <w:t xml:space="preserve">    В рамках федерального проекта «Современная школа» национального проекта «Образование» в  2020 году в пяти школах района открыты    центры «Точка роста»: по городу Усть-Джегута  Лицей №1,  СОШ №2 г,  СОШ №3 , Гимназия №4 и СОШ ст.Красногорской».</w:t>
      </w:r>
    </w:p>
    <w:p w14:paraId="71F2354F" w14:textId="31484EE2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2021 году планируется создание Центров образования цифрового и гуманитарного профиля «Точка роста» на базе  «Лицей №7 г.Усть-Джегуты»,  «СОШ с.Важное» и  «СОШ  а.Эльтаркач».</w:t>
      </w:r>
    </w:p>
    <w:p w14:paraId="73F3FA27" w14:textId="77777777" w:rsidR="008A5301" w:rsidRPr="008A5301" w:rsidRDefault="008A5301" w:rsidP="008A53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федеральном проекте «Цифровая образовательная среда»   национального проекта  «Образование» в 2020 году   участвовали  6 общеобразовательных учреждения , в текущем году примут участие еще 6.</w:t>
      </w:r>
    </w:p>
    <w:p w14:paraId="71D09E14" w14:textId="77777777" w:rsidR="008A5301" w:rsidRPr="008A5301" w:rsidRDefault="008A5301" w:rsidP="008A5301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В 2020 году в районе функционировало 16 средних общеобразовательных  учреждений, их которых  4 школы  работают по шестидневной учебной неделе и 12  по пятидневной.  </w:t>
      </w:r>
    </w:p>
    <w:p w14:paraId="6B4D6577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  Численность педагогических работников в общем образовании составляет 591 человек,   из  них: 10 отличников народного просвещения, 14  заслуженных учителя КЧР, 69 почетных работников общего образования РФ</w:t>
      </w:r>
      <w:r w:rsidRPr="008A5301">
        <w:rPr>
          <w:rFonts w:ascii="Times New Roman" w:hAnsi="Times New Roman" w:cs="Times New Roman"/>
          <w:b/>
          <w:sz w:val="24"/>
          <w:szCs w:val="24"/>
        </w:rPr>
        <w:t>,</w:t>
      </w:r>
      <w:r w:rsidRPr="008A53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sz w:val="24"/>
          <w:szCs w:val="24"/>
        </w:rPr>
        <w:t>353  педагогов имеют высшую квалификационную категорию, 173 первую квалификационную категорию, победителей  ПНПО - 27, кандидатов наук - 5, ветеранов труда - 11, заслуженный художник КЧР-1.</w:t>
      </w:r>
    </w:p>
    <w:p w14:paraId="133A7E58" w14:textId="77777777" w:rsidR="008A5301" w:rsidRPr="008A5301" w:rsidRDefault="008A5301" w:rsidP="008A53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301">
        <w:rPr>
          <w:rFonts w:ascii="Times New Roman" w:eastAsia="Calibri" w:hAnsi="Times New Roman" w:cs="Times New Roman"/>
          <w:sz w:val="24"/>
          <w:szCs w:val="24"/>
        </w:rPr>
        <w:t xml:space="preserve">        Численность педагогических работников, имеющих высшее образование - 536 , из них – 337 человек, работающих в городской местности, 199   - в сельской местности.</w:t>
      </w:r>
      <w:bookmarkStart w:id="0" w:name="_GoBack"/>
      <w:bookmarkEnd w:id="0"/>
    </w:p>
    <w:p w14:paraId="460DB00A" w14:textId="77777777" w:rsidR="008A5301" w:rsidRPr="008A5301" w:rsidRDefault="008A5301" w:rsidP="008A53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Средняя зарплата педагогов составляет 23 627 рублей.</w:t>
      </w:r>
    </w:p>
    <w:p w14:paraId="162740B5" w14:textId="77777777" w:rsidR="008A5301" w:rsidRPr="008A5301" w:rsidRDefault="008A5301" w:rsidP="008A53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В прошлом  году в общеобразовательных школах района обучалось 6281учащихся, из них 237 детей-инвалидов, для 109 детей-инвалидов  организовано индивидуальное обучение на дому. Во всех школах района введено обучение с использованием адаптированных основных общеобразовательных программ. Доля общеобразовательных организаций, готовых обеспечить условия для инклюзивного образования детей с ограниченными возможностями здоровья, составила 19%. В  Лицее №1, Гимназии №4  города Усть-Джегута и школе а. Сары-Тюз созданы условия для реализации разных моделей инклюзии (реализован проект «Доступная среда»). </w:t>
      </w:r>
    </w:p>
    <w:p w14:paraId="7AEA27C2" w14:textId="77777777" w:rsidR="008A5301" w:rsidRPr="008A5301" w:rsidRDefault="008A5301" w:rsidP="008A5301">
      <w:pPr>
        <w:pStyle w:val="a9"/>
        <w:spacing w:line="276" w:lineRule="auto"/>
        <w:rPr>
          <w:rFonts w:ascii="Times New Roman" w:eastAsia="Segoe UI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Количество выпускников 2020 года  в 11 классах составило 127 человек, в 9 - </w:t>
      </w:r>
      <w:r w:rsidRPr="008A5301">
        <w:rPr>
          <w:rFonts w:ascii="Times New Roman" w:eastAsia="Segoe UI" w:hAnsi="Times New Roman" w:cs="Times New Roman"/>
          <w:sz w:val="24"/>
          <w:szCs w:val="24"/>
        </w:rPr>
        <w:t xml:space="preserve">546, </w:t>
      </w:r>
      <w:r w:rsidRPr="008A5301">
        <w:rPr>
          <w:rFonts w:ascii="Times New Roman" w:hAnsi="Times New Roman" w:cs="Times New Roman"/>
          <w:sz w:val="24"/>
          <w:szCs w:val="24"/>
        </w:rPr>
        <w:t xml:space="preserve">все выпускники получили  аттестаты.  </w:t>
      </w:r>
    </w:p>
    <w:p w14:paraId="04042CAD" w14:textId="77777777" w:rsidR="008A5301" w:rsidRPr="008A5301" w:rsidRDefault="008A5301" w:rsidP="008A5301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Фактический контингент в настоящее время составляет 6489 учащихся.  Число выпускников  11 класса текущего года - 160 учащихся, число выпускников 9 класса - 549 ,  претендентов  на медаль в 11 классе -28 человек, что составляет 18%. На получение  аттестата особого образца  в 9 классах претендуют  46 учащихся, что составляет 8%.        </w:t>
      </w:r>
    </w:p>
    <w:p w14:paraId="2F328B3E" w14:textId="77777777" w:rsidR="008A5301" w:rsidRPr="008A5301" w:rsidRDefault="008A5301" w:rsidP="008A53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3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</w:t>
      </w:r>
      <w:r w:rsidRPr="008A5301">
        <w:rPr>
          <w:rFonts w:ascii="Times New Roman" w:hAnsi="Times New Roman" w:cs="Times New Roman"/>
          <w:bCs/>
          <w:sz w:val="24"/>
          <w:szCs w:val="24"/>
        </w:rPr>
        <w:t>В организациях  имеются:</w:t>
      </w:r>
    </w:p>
    <w:p w14:paraId="41148B50" w14:textId="77777777" w:rsidR="008A5301" w:rsidRPr="008A5301" w:rsidRDefault="008A5301" w:rsidP="008A53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301">
        <w:rPr>
          <w:rFonts w:ascii="Times New Roman" w:hAnsi="Times New Roman" w:cs="Times New Roman"/>
          <w:bCs/>
          <w:sz w:val="24"/>
          <w:szCs w:val="24"/>
        </w:rPr>
        <w:t>- собственные компьютерные классы –19;</w:t>
      </w:r>
    </w:p>
    <w:p w14:paraId="4C3141F8" w14:textId="77777777" w:rsidR="008A5301" w:rsidRPr="008A5301" w:rsidRDefault="008A5301" w:rsidP="008A53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301">
        <w:rPr>
          <w:rFonts w:ascii="Times New Roman" w:hAnsi="Times New Roman" w:cs="Times New Roman"/>
          <w:bCs/>
          <w:sz w:val="24"/>
          <w:szCs w:val="24"/>
        </w:rPr>
        <w:t>- персональные компьютеры, используемые в учебных целях – 544;</w:t>
      </w:r>
    </w:p>
    <w:p w14:paraId="18BCB2FE" w14:textId="77777777" w:rsidR="008A5301" w:rsidRPr="008A5301" w:rsidRDefault="008A5301" w:rsidP="008A53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301">
        <w:rPr>
          <w:rFonts w:ascii="Times New Roman" w:hAnsi="Times New Roman" w:cs="Times New Roman"/>
          <w:bCs/>
          <w:sz w:val="24"/>
          <w:szCs w:val="24"/>
        </w:rPr>
        <w:t>- персональные компьютеры, имеющие доступ к Интернет – 178;</w:t>
      </w:r>
    </w:p>
    <w:p w14:paraId="1A2B8355" w14:textId="77777777" w:rsidR="008A5301" w:rsidRPr="008A5301" w:rsidRDefault="008A5301" w:rsidP="008A53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301">
        <w:rPr>
          <w:rFonts w:ascii="Times New Roman" w:hAnsi="Times New Roman" w:cs="Times New Roman"/>
          <w:bCs/>
          <w:sz w:val="24"/>
          <w:szCs w:val="24"/>
        </w:rPr>
        <w:t>- мультимедийные проекторы – 154;</w:t>
      </w:r>
    </w:p>
    <w:p w14:paraId="125A0B2E" w14:textId="77777777" w:rsidR="008A5301" w:rsidRPr="008A5301" w:rsidRDefault="008A5301" w:rsidP="008A53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301">
        <w:rPr>
          <w:rFonts w:ascii="Times New Roman" w:hAnsi="Times New Roman" w:cs="Times New Roman"/>
          <w:bCs/>
          <w:sz w:val="24"/>
          <w:szCs w:val="24"/>
        </w:rPr>
        <w:t xml:space="preserve">- интерактивные доски – 60. </w:t>
      </w:r>
    </w:p>
    <w:p w14:paraId="236B9923" w14:textId="77777777" w:rsidR="008A5301" w:rsidRPr="008A5301" w:rsidRDefault="008A5301" w:rsidP="008A53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301">
        <w:rPr>
          <w:rFonts w:ascii="Times New Roman" w:hAnsi="Times New Roman" w:cs="Times New Roman"/>
          <w:bCs/>
          <w:sz w:val="24"/>
          <w:szCs w:val="24"/>
        </w:rPr>
        <w:t xml:space="preserve">  Во всех школах  есть  подключение к сети Интернет.</w:t>
      </w:r>
      <w:r w:rsidRPr="008A530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1DE9ABF" w14:textId="77777777" w:rsidR="008A5301" w:rsidRPr="008A5301" w:rsidRDefault="008A5301" w:rsidP="008A53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301">
        <w:rPr>
          <w:rFonts w:ascii="Times New Roman" w:hAnsi="Times New Roman" w:cs="Times New Roman"/>
          <w:color w:val="000000"/>
          <w:sz w:val="24"/>
          <w:szCs w:val="24"/>
        </w:rPr>
        <w:t xml:space="preserve">         На территории района осуществляется подвоз  учащихся  школьными автобусами к месту учёбы и обратно, а также на воспитательные, развлекательные, патриотические, туристические и иные мероприятия.</w:t>
      </w:r>
    </w:p>
    <w:p w14:paraId="03E372B9" w14:textId="77777777" w:rsidR="008A5301" w:rsidRPr="008A5301" w:rsidRDefault="008A5301" w:rsidP="008A53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301">
        <w:rPr>
          <w:rFonts w:ascii="Times New Roman" w:hAnsi="Times New Roman" w:cs="Times New Roman"/>
          <w:color w:val="000000"/>
          <w:sz w:val="24"/>
          <w:szCs w:val="24"/>
        </w:rPr>
        <w:t xml:space="preserve">         В </w:t>
      </w:r>
      <w:r w:rsidRPr="008A5301">
        <w:rPr>
          <w:rFonts w:ascii="Times New Roman" w:hAnsi="Times New Roman" w:cs="Times New Roman"/>
          <w:sz w:val="24"/>
          <w:szCs w:val="24"/>
        </w:rPr>
        <w:t xml:space="preserve">  рамках Федеральной программы «Школьный автобус», благодаря поддержке Правительства Российской Федерации, в </w:t>
      </w:r>
      <w:r w:rsidRPr="008A5301">
        <w:rPr>
          <w:rFonts w:ascii="Times New Roman" w:hAnsi="Times New Roman" w:cs="Times New Roman"/>
          <w:color w:val="000000"/>
          <w:sz w:val="24"/>
          <w:szCs w:val="24"/>
        </w:rPr>
        <w:t>2020 году</w:t>
      </w:r>
      <w:r w:rsidRPr="008A5301">
        <w:rPr>
          <w:rFonts w:ascii="Times New Roman" w:hAnsi="Times New Roman" w:cs="Times New Roman"/>
          <w:sz w:val="24"/>
          <w:szCs w:val="24"/>
        </w:rPr>
        <w:t xml:space="preserve"> наш автопарк школьных автобусов увеличился ещё на  два  автобуса.  Счастливыми обладателями автотранспорта стали  </w:t>
      </w:r>
      <w:r w:rsidRPr="008A5301">
        <w:rPr>
          <w:rFonts w:ascii="Times New Roman" w:hAnsi="Times New Roman" w:cs="Times New Roman"/>
          <w:color w:val="000000"/>
          <w:sz w:val="24"/>
          <w:szCs w:val="24"/>
        </w:rPr>
        <w:t>МКОУ «Лицей №7  г.Усть-Джегуты» и  МКОУ «СОШ №3 г.Усть-Джегуты» и теперь автобусы есть во всех школах, кроме Гимназии №6 г.Усть-Джегуты.</w:t>
      </w:r>
    </w:p>
    <w:p w14:paraId="47B4D4E2" w14:textId="77777777" w:rsidR="008A5301" w:rsidRPr="008A5301" w:rsidRDefault="008A5301" w:rsidP="008A5301">
      <w:pPr>
        <w:pStyle w:val="2"/>
        <w:spacing w:after="0" w:line="276" w:lineRule="auto"/>
        <w:ind w:left="0" w:firstLine="708"/>
        <w:jc w:val="both"/>
        <w:rPr>
          <w:sz w:val="24"/>
          <w:szCs w:val="24"/>
        </w:rPr>
      </w:pPr>
      <w:r w:rsidRPr="008A5301">
        <w:rPr>
          <w:sz w:val="24"/>
          <w:szCs w:val="24"/>
        </w:rPr>
        <w:t>Наряду с достигнутыми результатами по обеспечению безопасности образовательных учреждений  имеется потребность:</w:t>
      </w:r>
    </w:p>
    <w:p w14:paraId="7F57CC59" w14:textId="77777777" w:rsidR="008A5301" w:rsidRPr="008A5301" w:rsidRDefault="008A5301" w:rsidP="008A5301">
      <w:pPr>
        <w:pStyle w:val="2"/>
        <w:spacing w:after="0" w:line="276" w:lineRule="auto"/>
        <w:ind w:left="0" w:firstLine="708"/>
        <w:jc w:val="both"/>
        <w:rPr>
          <w:sz w:val="24"/>
          <w:szCs w:val="24"/>
        </w:rPr>
      </w:pPr>
      <w:r w:rsidRPr="008A5301">
        <w:rPr>
          <w:sz w:val="24"/>
          <w:szCs w:val="24"/>
        </w:rPr>
        <w:t>- в совершенствовании материально-технической базы и инженерных средств защиты  учреждений;</w:t>
      </w:r>
    </w:p>
    <w:p w14:paraId="664761E6" w14:textId="77777777" w:rsidR="008A5301" w:rsidRPr="008A5301" w:rsidRDefault="008A5301" w:rsidP="008A530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-установке современных инженерно-технических средств защиты в отдельных образовательных учреждениях;</w:t>
      </w:r>
    </w:p>
    <w:p w14:paraId="5B83A03A" w14:textId="77777777" w:rsidR="008A5301" w:rsidRPr="008A5301" w:rsidRDefault="008A5301" w:rsidP="008A530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- установка  системы сигнализации "кнопка экстренного вызова полиции" с выводом на пульт вневедомственной охраны в учреждениях сельской местности;</w:t>
      </w:r>
    </w:p>
    <w:p w14:paraId="63A6AB95" w14:textId="77777777" w:rsidR="008A5301" w:rsidRPr="008A5301" w:rsidRDefault="008A5301" w:rsidP="008A530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- обеспечение инженерно-технической укрупнённости  образовательного учреждения;</w:t>
      </w:r>
    </w:p>
    <w:p w14:paraId="0C115D28" w14:textId="77777777" w:rsidR="008A5301" w:rsidRPr="008A5301" w:rsidRDefault="008A5301" w:rsidP="008A530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- установка системы видеонаблюдения во всех ОО района;</w:t>
      </w:r>
    </w:p>
    <w:p w14:paraId="6F71283D" w14:textId="3E070972" w:rsidR="008A5301" w:rsidRPr="008A5301" w:rsidRDefault="008A5301" w:rsidP="008A530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- освещение  во всех ОО.</w:t>
      </w:r>
    </w:p>
    <w:p w14:paraId="6321A4DE" w14:textId="77777777" w:rsidR="008A5301" w:rsidRPr="008A5301" w:rsidRDefault="008A5301" w:rsidP="008A5301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301">
        <w:rPr>
          <w:rFonts w:ascii="Times New Roman" w:eastAsia="Calibri" w:hAnsi="Times New Roman" w:cs="Times New Roman"/>
          <w:b/>
          <w:sz w:val="24"/>
          <w:szCs w:val="24"/>
        </w:rPr>
        <w:t>Дошкольное образование.</w:t>
      </w:r>
    </w:p>
    <w:p w14:paraId="1CBECA78" w14:textId="77777777" w:rsidR="008A5301" w:rsidRPr="008A5301" w:rsidRDefault="008A5301" w:rsidP="008A5301">
      <w:pPr>
        <w:pStyle w:val="a9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Система дошкольного образования в 2020 году включало в себя 14 учреждений. </w:t>
      </w:r>
      <w:r w:rsidRPr="008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общеобразовательных учреждениях были открыты 17 классов предшкольной подготовки для 209 детей дошкольного возраста. Имеется два центра раннего развития с охватом 130 детей.</w:t>
      </w:r>
      <w:r w:rsidRPr="008A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53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данным муниципальной информационной системы «Электронный детский сад» на получение услуг дошкольного образования в Усть-Джегутинском муниципальном районе зарегистрировано 286 детей дошкольного возраста.</w:t>
      </w:r>
    </w:p>
    <w:p w14:paraId="5E6A0DB2" w14:textId="77777777" w:rsidR="008A5301" w:rsidRPr="008A5301" w:rsidRDefault="008A5301" w:rsidP="008A5301">
      <w:pPr>
        <w:pStyle w:val="a9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Проектная мощность сети дошкольных учреждений района  рассчитана на  1645 мест, фактически посещало 2050</w:t>
      </w:r>
      <w:r w:rsidRPr="008A530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sz w:val="24"/>
          <w:szCs w:val="24"/>
        </w:rPr>
        <w:t xml:space="preserve">детей. Средняя наполняемость групп </w:t>
      </w:r>
      <w:r w:rsidRPr="008A5301">
        <w:rPr>
          <w:rFonts w:ascii="Times New Roman" w:hAnsi="Times New Roman" w:cs="Times New Roman"/>
          <w:color w:val="000000"/>
          <w:sz w:val="24"/>
          <w:szCs w:val="24"/>
        </w:rPr>
        <w:t>– 37,5;  численность воспитанников на одного педработника  составляет -</w:t>
      </w:r>
      <w:r w:rsidRPr="008A5301">
        <w:rPr>
          <w:rFonts w:ascii="Times New Roman" w:hAnsi="Times New Roman" w:cs="Times New Roman"/>
          <w:sz w:val="24"/>
          <w:szCs w:val="24"/>
        </w:rPr>
        <w:t xml:space="preserve">12.  </w:t>
      </w:r>
    </w:p>
    <w:p w14:paraId="259C5708" w14:textId="77777777" w:rsidR="008A5301" w:rsidRPr="008A5301" w:rsidRDefault="008A5301" w:rsidP="008A5301">
      <w:pPr>
        <w:pStyle w:val="a9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2020 году в  детских садах работало 181</w:t>
      </w:r>
      <w:r w:rsidRPr="008A530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педагогических работника: воспитатели, музыкальные работники, инструкторы по физической культуре, психологи, логопед.   Из них имеют высшую квалификационную категорию – </w:t>
      </w:r>
      <w:r w:rsidRPr="008A5301">
        <w:rPr>
          <w:rFonts w:ascii="Times New Roman" w:hAnsi="Times New Roman" w:cs="Times New Roman"/>
          <w:sz w:val="24"/>
          <w:szCs w:val="24"/>
        </w:rPr>
        <w:t>47,</w:t>
      </w:r>
      <w:r w:rsidRPr="008A5301">
        <w:rPr>
          <w:rFonts w:ascii="Times New Roman" w:hAnsi="Times New Roman" w:cs="Times New Roman"/>
          <w:color w:val="000000"/>
          <w:sz w:val="24"/>
          <w:szCs w:val="24"/>
        </w:rPr>
        <w:t xml:space="preserve"> первую квалификационную категорию –</w:t>
      </w:r>
      <w:r w:rsidRPr="008A53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sz w:val="24"/>
          <w:szCs w:val="24"/>
        </w:rPr>
        <w:t xml:space="preserve">61, соответствие занимаемой должности- 10   </w:t>
      </w:r>
      <w:r w:rsidRPr="008A5301">
        <w:rPr>
          <w:rFonts w:ascii="Times New Roman" w:hAnsi="Times New Roman" w:cs="Times New Roman"/>
          <w:color w:val="000000"/>
          <w:sz w:val="24"/>
          <w:szCs w:val="24"/>
        </w:rPr>
        <w:t>и без категории 63</w:t>
      </w:r>
      <w:r w:rsidRPr="008A53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педагогов. </w:t>
      </w:r>
    </w:p>
    <w:p w14:paraId="79C3A0EC" w14:textId="77777777" w:rsidR="008A5301" w:rsidRPr="008A5301" w:rsidRDefault="008A5301" w:rsidP="008A5301">
      <w:pPr>
        <w:pStyle w:val="a9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A5301">
        <w:rPr>
          <w:rFonts w:ascii="Times New Roman" w:hAnsi="Times New Roman" w:cs="Times New Roman"/>
          <w:color w:val="000000"/>
          <w:sz w:val="24"/>
          <w:szCs w:val="24"/>
        </w:rPr>
        <w:t xml:space="preserve">Средняя заработная плата в системе дошкольного образования составила в 2020 году  </w:t>
      </w:r>
      <w:r w:rsidRPr="008A5301">
        <w:rPr>
          <w:rFonts w:ascii="Times New Roman" w:hAnsi="Times New Roman" w:cs="Times New Roman"/>
          <w:sz w:val="24"/>
          <w:szCs w:val="24"/>
        </w:rPr>
        <w:t xml:space="preserve">22 907  </w:t>
      </w:r>
      <w:r w:rsidRPr="008A530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10187D3" w14:textId="77777777" w:rsidR="008A5301" w:rsidRPr="008A5301" w:rsidRDefault="008A5301" w:rsidP="008A53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301">
        <w:rPr>
          <w:rFonts w:ascii="Times New Roman" w:eastAsia="Calibri" w:hAnsi="Times New Roman" w:cs="Times New Roman"/>
          <w:sz w:val="24"/>
          <w:szCs w:val="24"/>
        </w:rPr>
        <w:tab/>
        <w:t xml:space="preserve">В дошкольных учреждениях района ведется работа по Федеральному государственному образовательному стандарту дошкольного образования. В педагогический процесс  внедряются новые формы работы, авторские программы и  технологии. Кружки различных направлений охватывают  до 100% детей. </w:t>
      </w:r>
    </w:p>
    <w:p w14:paraId="12C4A0DE" w14:textId="77777777" w:rsidR="008A5301" w:rsidRPr="008A5301" w:rsidRDefault="008A5301" w:rsidP="008A530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30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8A5301">
        <w:rPr>
          <w:rFonts w:ascii="Times New Roman" w:eastAsia="Calibri" w:hAnsi="Times New Roman" w:cs="Times New Roman"/>
          <w:sz w:val="24"/>
          <w:szCs w:val="24"/>
        </w:rPr>
        <w:tab/>
        <w:t>Питание детей соответствует нормам. Статья  «Питание» финансируется регулярно. Стоимость дневного рациона на одного ребенка составляет –  90,7 руб.</w:t>
      </w:r>
      <w:r w:rsidRPr="008A530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8A5301">
        <w:rPr>
          <w:rFonts w:ascii="Times New Roman" w:eastAsia="Calibri" w:hAnsi="Times New Roman" w:cs="Times New Roman"/>
          <w:sz w:val="24"/>
          <w:szCs w:val="24"/>
        </w:rPr>
        <w:t xml:space="preserve">Расходы на содержание   одного ребенка из средств местного бюджета за  2020 год составили в среднем 18 734 тыс. руб.  </w:t>
      </w:r>
    </w:p>
    <w:p w14:paraId="1C5C17C1" w14:textId="77777777" w:rsidR="008A5301" w:rsidRPr="008A5301" w:rsidRDefault="008A5301" w:rsidP="008A530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301">
        <w:rPr>
          <w:rFonts w:ascii="Times New Roman" w:eastAsia="Calibri" w:hAnsi="Times New Roman" w:cs="Times New Roman"/>
          <w:sz w:val="24"/>
          <w:szCs w:val="24"/>
        </w:rPr>
        <w:t>Очередности детей в возрасте от 3 до 7 лет - нет.  В текущем году очередь на устройство детей в возрасте до 3 лет  в детские сады ликвидирована в  ДОУ а. Гюрюльдеук, а. Новая Джегута, а.Эльтаркач, ст.Красногорской, с.Важное.</w:t>
      </w:r>
    </w:p>
    <w:p w14:paraId="7478392B" w14:textId="2F022FFC" w:rsidR="008A5301" w:rsidRPr="008A5301" w:rsidRDefault="008A5301" w:rsidP="008A5301">
      <w:pPr>
        <w:pStyle w:val="a9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eastAsia="Calibri" w:hAnsi="Times New Roman" w:cs="Times New Roman"/>
          <w:sz w:val="24"/>
          <w:szCs w:val="24"/>
        </w:rPr>
        <w:t xml:space="preserve">Острой проблемой остается дефицит мест в детские сады для детей в возрасте до 3 лет  в г.Усть-Джегута, где очередность в настоящее время составляет 286 детей. Для решения данного вопроса </w:t>
      </w:r>
      <w:r w:rsidRPr="008A5301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«Демография» в 2021 году запланировано строительство  «Яслей на 80 мест в г. Усть-Джегута,  по улице Коммунистическая.</w:t>
      </w:r>
    </w:p>
    <w:p w14:paraId="1053D4C7" w14:textId="77777777" w:rsidR="008A5301" w:rsidRPr="008A5301" w:rsidRDefault="008A5301" w:rsidP="00B91E2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B1879" w14:textId="43362C71" w:rsidR="00B91E2B" w:rsidRPr="008A5301" w:rsidRDefault="00B91E2B" w:rsidP="00B91E2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>Спорт</w:t>
      </w:r>
    </w:p>
    <w:p w14:paraId="15463184" w14:textId="77777777" w:rsidR="008A5301" w:rsidRPr="008A5301" w:rsidRDefault="008A5301" w:rsidP="008A5301">
      <w:pPr>
        <w:ind w:left="260" w:firstLine="7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Cs/>
          <w:sz w:val="24"/>
          <w:szCs w:val="24"/>
        </w:rPr>
        <w:t>Большое значение в районе уделяется пропаганде здорового образа жизни,</w:t>
      </w:r>
      <w:r w:rsidRPr="008A5301">
        <w:rPr>
          <w:rFonts w:ascii="Times New Roman" w:hAnsi="Times New Roman" w:cs="Times New Roman"/>
          <w:sz w:val="24"/>
          <w:szCs w:val="24"/>
        </w:rPr>
        <w:t xml:space="preserve"> поддержке и развитию организаций спортивной направленности, но в  2020 году  из-за ограничительных мер комитет по  физической культуре и спорту успел провести в январе-феврале только  10 спортивных мероприятий . </w:t>
      </w:r>
    </w:p>
    <w:p w14:paraId="40E64EF3" w14:textId="77777777" w:rsidR="008A5301" w:rsidRPr="008A5301" w:rsidRDefault="008A5301" w:rsidP="008A5301">
      <w:pPr>
        <w:ind w:left="260" w:firstLine="70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Более 1,5 тыс. детей в районе посещают спортивные секции: вольная борьба, бокс, дзюдо, легкая атлетика, каратэ, футбол, армспорт, волейбол.</w:t>
      </w:r>
    </w:p>
    <w:p w14:paraId="5E6F8A61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Д</w:t>
      </w:r>
      <w:r w:rsidRPr="008A5301">
        <w:rPr>
          <w:rFonts w:ascii="Times New Roman" w:hAnsi="Times New Roman" w:cs="Times New Roman"/>
          <w:sz w:val="24"/>
          <w:szCs w:val="24"/>
          <w:lang w:eastAsia="ar-SA"/>
        </w:rPr>
        <w:t>ля занятий  спортом используются 29 спортивных зала,    задействовано 35 тренеров.</w:t>
      </w:r>
    </w:p>
    <w:p w14:paraId="5AEEE96A" w14:textId="77777777" w:rsidR="00B91E2B" w:rsidRPr="008A5301" w:rsidRDefault="00B91E2B" w:rsidP="00B91E2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14:paraId="5B660BC4" w14:textId="77777777" w:rsidR="008A5301" w:rsidRPr="008A5301" w:rsidRDefault="00B91E2B" w:rsidP="008A5301">
      <w:pPr>
        <w:pStyle w:val="a3"/>
        <w:spacing w:before="0" w:after="0"/>
        <w:jc w:val="both"/>
      </w:pPr>
      <w:r w:rsidRPr="008A5301">
        <w:t xml:space="preserve">           </w:t>
      </w:r>
      <w:r w:rsidR="008A5301" w:rsidRPr="008A5301">
        <w:t xml:space="preserve">В   районе 24 учреждений культуры.  Из них 5  учреждений культуры, имеющих статус казенного юридического лица:   </w:t>
      </w:r>
    </w:p>
    <w:p w14:paraId="74DE5077" w14:textId="77777777" w:rsidR="008A5301" w:rsidRPr="008A5301" w:rsidRDefault="008A5301" w:rsidP="008A5301">
      <w:pPr>
        <w:pStyle w:val="a3"/>
        <w:spacing w:before="0" w:after="0"/>
        <w:ind w:firstLine="192"/>
        <w:jc w:val="both"/>
        <w:rPr>
          <w:lang w:eastAsia="zh-CN"/>
        </w:rPr>
      </w:pPr>
      <w:r w:rsidRPr="008A5301">
        <w:t>-   МКУ  Центр культуры и досуга для детей и молодежи (районный Дом культуры и районная библиотека);</w:t>
      </w:r>
    </w:p>
    <w:p w14:paraId="0FC1E583" w14:textId="77777777" w:rsidR="008A5301" w:rsidRPr="008A5301" w:rsidRDefault="008A5301" w:rsidP="008A5301">
      <w:pPr>
        <w:pStyle w:val="a3"/>
        <w:spacing w:before="0" w:after="0"/>
        <w:ind w:firstLine="192"/>
        <w:jc w:val="both"/>
      </w:pPr>
      <w:r w:rsidRPr="008A5301">
        <w:t>- МКУ «Городской дворец культуры Усть-Джегутинского городского поселения» и городская библиотека;</w:t>
      </w:r>
    </w:p>
    <w:p w14:paraId="1C8E84DF" w14:textId="77777777" w:rsidR="008A5301" w:rsidRPr="008A5301" w:rsidRDefault="008A5301" w:rsidP="008A5301">
      <w:pPr>
        <w:pStyle w:val="a3"/>
        <w:spacing w:before="0" w:after="0"/>
        <w:ind w:firstLine="192"/>
        <w:jc w:val="both"/>
      </w:pPr>
      <w:r w:rsidRPr="008A5301">
        <w:t>- МКУ Детская муниципальная школа искусств микрорайона Московский;</w:t>
      </w:r>
    </w:p>
    <w:p w14:paraId="228C0DEB" w14:textId="77777777" w:rsidR="008A5301" w:rsidRPr="008A5301" w:rsidRDefault="008A5301" w:rsidP="008A5301">
      <w:pPr>
        <w:pStyle w:val="a3"/>
        <w:spacing w:before="0" w:after="0"/>
        <w:ind w:firstLine="192"/>
        <w:jc w:val="both"/>
      </w:pPr>
      <w:r w:rsidRPr="008A5301">
        <w:t>- МКУ Детская художественная школа г.Усть-Джегута;</w:t>
      </w:r>
    </w:p>
    <w:p w14:paraId="71FEBEF8" w14:textId="77777777" w:rsidR="008A5301" w:rsidRPr="008A5301" w:rsidRDefault="008A5301" w:rsidP="008A5301">
      <w:pPr>
        <w:pStyle w:val="a3"/>
        <w:spacing w:before="0" w:after="0"/>
        <w:ind w:firstLine="192"/>
        <w:jc w:val="both"/>
      </w:pPr>
      <w:r w:rsidRPr="008A5301">
        <w:t>- МКУ Детская музыкальная школа им. Н.Боташева.</w:t>
      </w:r>
    </w:p>
    <w:p w14:paraId="54F11EB0" w14:textId="77777777" w:rsidR="008A5301" w:rsidRPr="008A5301" w:rsidRDefault="008A5301" w:rsidP="008A5301">
      <w:pPr>
        <w:pStyle w:val="a3"/>
        <w:spacing w:before="0" w:after="0"/>
        <w:ind w:firstLine="192"/>
        <w:jc w:val="both"/>
      </w:pPr>
      <w:r w:rsidRPr="008A5301">
        <w:rPr>
          <w:i/>
        </w:rPr>
        <w:t xml:space="preserve">     </w:t>
      </w:r>
      <w:r w:rsidRPr="008A5301">
        <w:t>17  учреждений культуры Усть-Джегутинского муниципального района не имеют статуса юридического лица и находятся в ведении и подчинении Глав сельских поселений – это 8 сельских Домов культуры и 9 филиалов библиотеки.</w:t>
      </w:r>
    </w:p>
    <w:p w14:paraId="413323AC" w14:textId="77777777" w:rsidR="008A5301" w:rsidRPr="008A5301" w:rsidRDefault="008A5301" w:rsidP="008A5301">
      <w:pPr>
        <w:pStyle w:val="a3"/>
        <w:spacing w:before="0" w:after="0" w:line="276" w:lineRule="auto"/>
        <w:jc w:val="both"/>
        <w:rPr>
          <w:lang w:eastAsia="en-US"/>
        </w:rPr>
      </w:pPr>
      <w:r w:rsidRPr="008A5301">
        <w:t xml:space="preserve">      В 2020 году деятельность Комитета по  культуре  была направлена на патриотическое воспитание молодежи, профилактику правонарушений, меры по противодействию злоупотребления наркотическими средствами, улучшение культурного имиджа района на   республиканском,  региональном   уровнях.</w:t>
      </w:r>
      <w:r w:rsidRPr="008A5301">
        <w:rPr>
          <w:lang w:eastAsia="en-US"/>
        </w:rPr>
        <w:t xml:space="preserve"> </w:t>
      </w:r>
    </w:p>
    <w:p w14:paraId="61EC603D" w14:textId="77777777" w:rsidR="008A5301" w:rsidRPr="008A5301" w:rsidRDefault="008A5301" w:rsidP="008A5301">
      <w:pPr>
        <w:pStyle w:val="a3"/>
        <w:spacing w:before="0" w:after="0" w:line="276" w:lineRule="auto"/>
        <w:jc w:val="both"/>
        <w:rPr>
          <w:bCs/>
          <w:iCs/>
          <w:lang w:eastAsia="en-US"/>
        </w:rPr>
      </w:pPr>
      <w:r w:rsidRPr="008A5301">
        <w:rPr>
          <w:lang w:eastAsia="en-US"/>
        </w:rPr>
        <w:t xml:space="preserve">В феврале  2020 года состоялся отчетный концерт творческих коллективов Комитета по  культуре Усть-Джегутинского муниципального района перед населением   </w:t>
      </w:r>
      <w:r w:rsidRPr="008A5301">
        <w:rPr>
          <w:bCs/>
          <w:iCs/>
          <w:lang w:eastAsia="en-US"/>
        </w:rPr>
        <w:t>«Славим Победу Великой Державы».  Комитет был признан лучшим среди районов КЧР.</w:t>
      </w:r>
    </w:p>
    <w:p w14:paraId="4434ED6F" w14:textId="77777777" w:rsidR="008A5301" w:rsidRPr="008A5301" w:rsidRDefault="008A5301" w:rsidP="008A5301">
      <w:pPr>
        <w:pStyle w:val="a3"/>
        <w:spacing w:before="0" w:after="0" w:line="276" w:lineRule="auto"/>
        <w:jc w:val="both"/>
        <w:rPr>
          <w:bCs/>
          <w:lang w:eastAsia="en-US"/>
        </w:rPr>
      </w:pPr>
      <w:r w:rsidRPr="008A5301">
        <w:rPr>
          <w:lang w:eastAsia="en-US"/>
        </w:rPr>
        <w:t>Творческие коллективы района с апреля 2020 года в формате – онлайн</w:t>
      </w:r>
      <w:r w:rsidRPr="008A5301">
        <w:rPr>
          <w:lang w:eastAsia="en-US"/>
        </w:rPr>
        <w:softHyphen/>
        <w:t xml:space="preserve"> полностью  реализовали  все намеченные мероприятия.</w:t>
      </w:r>
      <w:r w:rsidRPr="008A5301">
        <w:rPr>
          <w:b/>
          <w:bCs/>
          <w:i/>
          <w:lang w:eastAsia="en-US"/>
        </w:rPr>
        <w:t xml:space="preserve"> </w:t>
      </w:r>
      <w:r w:rsidRPr="008A5301">
        <w:rPr>
          <w:lang w:eastAsia="en-US"/>
        </w:rPr>
        <w:t xml:space="preserve">Исходили из того что, даже оставаясь дома,  можно взаимодействовать со зрителем. </w:t>
      </w:r>
    </w:p>
    <w:p w14:paraId="3D859D08" w14:textId="77777777" w:rsidR="008A5301" w:rsidRPr="008A5301" w:rsidRDefault="008A5301" w:rsidP="008A5301">
      <w:pPr>
        <w:pStyle w:val="a3"/>
        <w:spacing w:before="0" w:after="0" w:line="276" w:lineRule="auto"/>
        <w:jc w:val="both"/>
        <w:rPr>
          <w:lang w:eastAsia="en-US"/>
        </w:rPr>
      </w:pPr>
      <w:r w:rsidRPr="008A5301">
        <w:rPr>
          <w:lang w:eastAsia="en-US"/>
        </w:rPr>
        <w:t xml:space="preserve">Формы мероприятий были  разнообразны: с января по март проводились акции, беседы, детские утренники, часы и уроки общения, спортивные мероприятия, вечера-чествования, а затем в течении года мероприятия проводились онлайн или небольшими группами. Создавали видеоролики ко всем значимым датам календаря. </w:t>
      </w:r>
    </w:p>
    <w:p w14:paraId="49E6105A" w14:textId="4A977096" w:rsidR="008A5301" w:rsidRDefault="008A5301" w:rsidP="008A5301">
      <w:pPr>
        <w:pStyle w:val="a3"/>
        <w:spacing w:before="0" w:after="0" w:line="276" w:lineRule="auto"/>
        <w:jc w:val="both"/>
        <w:rPr>
          <w:lang w:eastAsia="en-US"/>
        </w:rPr>
      </w:pPr>
      <w:r w:rsidRPr="008A5301">
        <w:rPr>
          <w:lang w:eastAsia="en-US"/>
        </w:rPr>
        <w:t xml:space="preserve">  Информация о деятельности всех учреждений культуры   выставляется на официальном сайте администрации Усть – Джегутинского муниципального района  и на  странице Инстаграм</w:t>
      </w:r>
      <w:r>
        <w:rPr>
          <w:lang w:eastAsia="en-US"/>
        </w:rPr>
        <w:t>м.</w:t>
      </w:r>
    </w:p>
    <w:p w14:paraId="3F8148B5" w14:textId="77777777" w:rsidR="008A5301" w:rsidRDefault="008A5301" w:rsidP="008A5301">
      <w:pPr>
        <w:pStyle w:val="a3"/>
        <w:spacing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>В связи с  пандемией коронавируса и объявленной опасностью был создан и повсеместно внедрён «Режим самоизоляции» с 17 марта,  по причине которого преподаватели и учащиеся школ дополнительного образования были вынуждены перейти на «онлайн обучение» по интернету. Уроки, экзамены и дополнительные консультации проводились с помощью (скайп и ватсап) программ. Так  же по видео связи проводились экзамены учащихся.</w:t>
      </w:r>
      <w:r>
        <w:rPr>
          <w:lang w:eastAsia="en-US"/>
        </w:rPr>
        <w:t xml:space="preserve"> </w:t>
      </w:r>
      <w:r>
        <w:rPr>
          <w:bCs/>
          <w:lang w:eastAsia="en-US"/>
        </w:rPr>
        <w:t>Учащиеся  школ принимали активное    участие в Международных, Всероссийских, Республиканских, районных конкурсах.</w:t>
      </w:r>
    </w:p>
    <w:p w14:paraId="5DCF22DD" w14:textId="77777777" w:rsidR="008A5301" w:rsidRDefault="008A5301" w:rsidP="008A5301">
      <w:pPr>
        <w:pStyle w:val="a3"/>
        <w:spacing w:line="276" w:lineRule="auto"/>
        <w:rPr>
          <w:bCs/>
          <w:lang w:eastAsia="en-US"/>
        </w:rPr>
      </w:pPr>
      <w:r>
        <w:rPr>
          <w:bCs/>
          <w:lang w:eastAsia="en-US"/>
        </w:rPr>
        <w:t xml:space="preserve">17 учащихся  отделения ИЗО детской  музыкальной  школы им. Н. Боташева   приняли участие в Международном конкурсе-выставке «Красная книга». Хореографический ансамбль «Жемчужина Кавказа» в апреле принял участие в Международном онлайн фестивале-конкурсе «Хрустальные звездочки», занял 2-е место. </w:t>
      </w:r>
    </w:p>
    <w:p w14:paraId="6C57EA99" w14:textId="44582D5C" w:rsidR="008A5301" w:rsidRPr="008A5301" w:rsidRDefault="008A5301" w:rsidP="008A5301">
      <w:pPr>
        <w:pStyle w:val="a3"/>
        <w:spacing w:before="0" w:after="0" w:line="276" w:lineRule="auto"/>
        <w:jc w:val="both"/>
        <w:rPr>
          <w:lang w:eastAsia="en-US"/>
        </w:rPr>
      </w:pPr>
      <w:r>
        <w:rPr>
          <w:bCs/>
        </w:rPr>
        <w:t>В ноябре учащиеся хореографического отделения приняли участие в 8- Международном онлайн-конкурсе детского, юношеского и взрослого творчества «Поколение творчества», и были награждены дипломами 1-степени.</w:t>
      </w:r>
    </w:p>
    <w:p w14:paraId="7A437575" w14:textId="05D0F72B" w:rsidR="008A5301" w:rsidRPr="008A5301" w:rsidRDefault="008A5301" w:rsidP="008A5301">
      <w:pPr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5301">
        <w:rPr>
          <w:rFonts w:ascii="Times New Roman" w:hAnsi="Times New Roman" w:cs="Times New Roman"/>
          <w:b/>
          <w:sz w:val="24"/>
          <w:szCs w:val="24"/>
        </w:rPr>
        <w:t xml:space="preserve">                          Строитель</w:t>
      </w:r>
      <w:r w:rsidRPr="008A5301">
        <w:rPr>
          <w:rFonts w:ascii="Times New Roman" w:hAnsi="Times New Roman" w:cs="Times New Roman"/>
          <w:sz w:val="24"/>
          <w:szCs w:val="24"/>
        </w:rPr>
        <w:t>н</w:t>
      </w:r>
      <w:r w:rsidRPr="008A5301">
        <w:rPr>
          <w:rFonts w:ascii="Times New Roman" w:hAnsi="Times New Roman" w:cs="Times New Roman"/>
          <w:b/>
          <w:sz w:val="24"/>
          <w:szCs w:val="24"/>
        </w:rPr>
        <w:t xml:space="preserve">ые работы    </w:t>
      </w:r>
    </w:p>
    <w:p w14:paraId="08FE109A" w14:textId="77777777" w:rsidR="008A5301" w:rsidRPr="008A5301" w:rsidRDefault="008A5301" w:rsidP="008A5301">
      <w:pPr>
        <w:pStyle w:val="a3"/>
        <w:jc w:val="both"/>
        <w:rPr>
          <w:color w:val="000000"/>
          <w:lang w:eastAsia="en-US"/>
        </w:rPr>
      </w:pPr>
      <w:r w:rsidRPr="008A5301">
        <w:rPr>
          <w:b/>
          <w:color w:val="000000"/>
          <w:shd w:val="clear" w:color="auto" w:fill="FFFFFF"/>
        </w:rPr>
        <w:t xml:space="preserve"> </w:t>
      </w:r>
      <w:r w:rsidRPr="008A5301">
        <w:rPr>
          <w:b/>
          <w:color w:val="000000"/>
        </w:rPr>
        <w:t xml:space="preserve">      </w:t>
      </w:r>
      <w:r w:rsidRPr="008A5301">
        <w:rPr>
          <w:color w:val="000000"/>
        </w:rPr>
        <w:t>В 2020 году в</w:t>
      </w:r>
      <w:r w:rsidRPr="008A5301">
        <w:t xml:space="preserve">  </w:t>
      </w:r>
      <w:r w:rsidRPr="008A5301">
        <w:rPr>
          <w:color w:val="000000"/>
        </w:rPr>
        <w:t>рамках реализации Государственной программы «Развитие образования в Карачаево-Черкеской Республике»  построено новое здание  –«Ясли на 80 мест»,  общей площадью- 1245 кв.м. в ауле Сары-Тюз.</w:t>
      </w:r>
    </w:p>
    <w:p w14:paraId="15CFAA9B" w14:textId="77777777" w:rsidR="008A5301" w:rsidRPr="008A5301" w:rsidRDefault="008A5301" w:rsidP="008A5301">
      <w:pPr>
        <w:pStyle w:val="a3"/>
        <w:jc w:val="both"/>
        <w:rPr>
          <w:lang w:eastAsia="zh-CN"/>
        </w:rPr>
      </w:pPr>
      <w:r w:rsidRPr="008A5301">
        <w:t xml:space="preserve">  </w:t>
      </w:r>
      <w:r w:rsidRPr="008A5301">
        <w:rPr>
          <w:color w:val="000000"/>
        </w:rPr>
        <w:t xml:space="preserve"> По  Национальному  проекту  «Образование» и в целях р</w:t>
      </w:r>
      <w:r w:rsidRPr="008A5301">
        <w:rPr>
          <w:color w:val="000000"/>
          <w:shd w:val="clear" w:color="auto" w:fill="FFFFFF"/>
        </w:rPr>
        <w:t>еализации Федерального проекта по ликвидации второй смены в школах,  в городе Усть-Джегута  закончено   строительство пристройки  к существующей школе №1, на  400 учащихся. При содействии партии «Единая Россия» и программы «Развития спорта в Карачаево-Черкесской Республики»  на территории района построено</w:t>
      </w:r>
      <w:r w:rsidRPr="008A5301">
        <w:rPr>
          <w:color w:val="000000"/>
        </w:rPr>
        <w:t xml:space="preserve"> семь   </w:t>
      </w:r>
      <w:r w:rsidRPr="008A5301">
        <w:t>универсальных спортивных площадок  на базе школ в с.Важное,   ст. Красногорская, а. Эльтаркач, а.Джегута и  СОШ №3, Гимназия №4 ,  Гимназия №7  в г. Усть-Джегута.</w:t>
      </w:r>
    </w:p>
    <w:p w14:paraId="5AD0BACC" w14:textId="77777777" w:rsidR="008A5301" w:rsidRPr="008A5301" w:rsidRDefault="008A5301" w:rsidP="008A5301">
      <w:pPr>
        <w:pStyle w:val="a3"/>
        <w:jc w:val="both"/>
      </w:pPr>
      <w:r w:rsidRPr="008A5301">
        <w:t xml:space="preserve">    Выполнены работы по капитальному ремонту здания сельского Дома культуры   аула Джегута,  Детской школы искусств м-н Московский и художественной школы     г. Усть-Джегута. </w:t>
      </w:r>
    </w:p>
    <w:p w14:paraId="149B10AF" w14:textId="77777777" w:rsidR="008A5301" w:rsidRPr="008A5301" w:rsidRDefault="008A5301" w:rsidP="008A5301">
      <w:pPr>
        <w:pStyle w:val="a3"/>
        <w:jc w:val="both"/>
        <w:rPr>
          <w:color w:val="000000"/>
        </w:rPr>
      </w:pPr>
      <w:r w:rsidRPr="008A5301">
        <w:rPr>
          <w:color w:val="000000"/>
          <w:shd w:val="clear" w:color="auto" w:fill="FFFFFF"/>
        </w:rPr>
        <w:t xml:space="preserve">    В целях реализации   </w:t>
      </w:r>
      <w:r w:rsidRPr="008A5301">
        <w:rPr>
          <w:color w:val="000000"/>
        </w:rPr>
        <w:t xml:space="preserve">республиканской адресной  программы «Обеспечение устойчивого сокращения непригодного для проживания жилищного фонда Карачаево-Черкесской Республики на 2019-2025 года» в городе Усть-Джегута в 2020 году были расселены четыре многоквартирных жилых дома (32 квартиры)   ул.Первомайская,6,  ул.26 Партсъезда,20 и дома №32,34 по ул. Комсомольская       общей площадью - 1 541,3  кв.м. </w:t>
      </w:r>
    </w:p>
    <w:p w14:paraId="1BDBC49F" w14:textId="77777777" w:rsidR="008A5301" w:rsidRPr="008A5301" w:rsidRDefault="008A5301" w:rsidP="008A5301">
      <w:pPr>
        <w:pStyle w:val="a3"/>
        <w:jc w:val="both"/>
        <w:rPr>
          <w:color w:val="000000"/>
        </w:rPr>
      </w:pPr>
      <w:r w:rsidRPr="008A5301">
        <w:rPr>
          <w:color w:val="000000"/>
        </w:rPr>
        <w:t xml:space="preserve">      2 семьи улучшили свои жилищные условия в рамках реализации программы «Комплексное развитие сельских территорий».  </w:t>
      </w:r>
    </w:p>
    <w:p w14:paraId="5912C055" w14:textId="77777777" w:rsidR="008A5301" w:rsidRPr="008A5301" w:rsidRDefault="008A5301" w:rsidP="008A5301">
      <w:pPr>
        <w:pStyle w:val="a3"/>
        <w:jc w:val="both"/>
      </w:pPr>
      <w:r w:rsidRPr="008A5301">
        <w:t xml:space="preserve">  </w:t>
      </w:r>
      <w:r w:rsidRPr="008A5301">
        <w:rPr>
          <w:color w:val="FF0000"/>
        </w:rPr>
        <w:t xml:space="preserve"> </w:t>
      </w:r>
      <w:r w:rsidRPr="008A5301">
        <w:t xml:space="preserve">В рамках реализации приоритетного проекта партии «Единая Россия» - «Формирование комфортной городской среды», и муниципальной программы «Комфортная городская среда» выполнены работы по благоустройству дворовых территорий   пяти  многоквартирных домов в г. Усть-Джегута, разбит парк площадью 3000 кв.м.   по ул. Коммунистическая в районе СОШ №3.    </w:t>
      </w:r>
    </w:p>
    <w:p w14:paraId="3F695C0A" w14:textId="77777777" w:rsidR="008A5301" w:rsidRPr="008A5301" w:rsidRDefault="008A5301" w:rsidP="008A5301">
      <w:pPr>
        <w:pStyle w:val="a3"/>
        <w:jc w:val="both"/>
        <w:rPr>
          <w:color w:val="000000"/>
        </w:rPr>
      </w:pPr>
      <w:r w:rsidRPr="008A5301">
        <w:rPr>
          <w:color w:val="000000"/>
        </w:rPr>
        <w:t xml:space="preserve">   За счет средств дорожного фонда  произведен ремонт дорог местного значения протяженностью  27 990  м, в том числе по сельским поселениям 20840 метров,  по Усть-Джегутинскому городскому  поселению - 7 150 метра.</w:t>
      </w:r>
    </w:p>
    <w:p w14:paraId="47FCB955" w14:textId="77777777" w:rsidR="008A5301" w:rsidRPr="008A5301" w:rsidRDefault="008A5301" w:rsidP="008A5301">
      <w:pPr>
        <w:pStyle w:val="a3"/>
        <w:jc w:val="both"/>
      </w:pPr>
      <w:r w:rsidRPr="008A5301">
        <w:rPr>
          <w:color w:val="000000"/>
        </w:rPr>
        <w:t xml:space="preserve">  До конца  2021  года  будут  завершены работы по  строительству средней </w:t>
      </w:r>
      <w:r w:rsidRPr="008A5301">
        <w:t>общеобразовательной школы на 165 мест в а. Гюрюльдеук,  газопровода   по   ул. Катчиева а. Джегута и водопроводной сети по  ул. Кавказская,     Карачаевская в а. Новая Джегута.</w:t>
      </w:r>
    </w:p>
    <w:p w14:paraId="455ED994" w14:textId="77777777" w:rsidR="008A5301" w:rsidRPr="008A5301" w:rsidRDefault="008A5301" w:rsidP="008A5301">
      <w:pPr>
        <w:pStyle w:val="a3"/>
        <w:jc w:val="both"/>
        <w:rPr>
          <w:color w:val="000000"/>
        </w:rPr>
      </w:pPr>
      <w:r w:rsidRPr="008A5301">
        <w:t xml:space="preserve">  В городе Усть-Джегута ведутся работы по устройству водоотводной канализационной сети,  что позволит решить вопрос  отвода вод с поверхности городских улиц.    Водоотводная канализационная сеть общей протяжённостью 1км 800м будет уложена по улицам: Морозова, Первомайская, Богатырева, Кубанская, Чапаева.</w:t>
      </w:r>
    </w:p>
    <w:p w14:paraId="62CDEB97" w14:textId="77777777" w:rsidR="008A5301" w:rsidRPr="008A5301" w:rsidRDefault="008A5301" w:rsidP="008A5301">
      <w:pPr>
        <w:pStyle w:val="ac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D3DE1E" w14:textId="77777777" w:rsidR="008A5301" w:rsidRPr="008A5301" w:rsidRDefault="008A5301" w:rsidP="008A5301">
      <w:pPr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 w:cs="Times New Roman"/>
          <w:b/>
          <w:sz w:val="24"/>
          <w:szCs w:val="24"/>
        </w:rPr>
        <w:t xml:space="preserve">                        Работа с населением </w:t>
      </w:r>
    </w:p>
    <w:p w14:paraId="2AFCEBB5" w14:textId="77777777" w:rsidR="008A5301" w:rsidRPr="008A5301" w:rsidRDefault="008A5301" w:rsidP="008A5301">
      <w:pPr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B4B2E" w14:textId="77777777" w:rsidR="008A5301" w:rsidRPr="008A5301" w:rsidRDefault="008A5301" w:rsidP="008A5301">
      <w:pPr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Работа с письмами и обращениями   граждан остается в числе приоритетных в деятельности  администрации  Усть-Джегутинского  муниципального района. </w:t>
      </w:r>
    </w:p>
    <w:p w14:paraId="34B0080A" w14:textId="77777777" w:rsidR="008A5301" w:rsidRPr="008A5301" w:rsidRDefault="008A5301" w:rsidP="008A5301">
      <w:pPr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За 2020год обратились в администрацию района 1233   человек. Основное  содержание обращений-это выделение и оформление земельных участков , благоустройство улиц , участие в программе «Обеспечение жильем  молодых семей», оказание материальной помощи, отказ от паев.</w:t>
      </w:r>
    </w:p>
    <w:p w14:paraId="603149CA" w14:textId="77777777" w:rsidR="008A5301" w:rsidRPr="008A5301" w:rsidRDefault="008A5301" w:rsidP="008A5301">
      <w:pPr>
        <w:pStyle w:val="a3"/>
        <w:spacing w:after="120"/>
      </w:pPr>
      <w:r w:rsidRPr="008A5301">
        <w:t xml:space="preserve">         В архивный  отдел администрации поступило для рассмотрения  603 запроса,  все исполнены в установленные законодательством сроки.  </w:t>
      </w:r>
    </w:p>
    <w:p w14:paraId="5DE8A246" w14:textId="77777777" w:rsidR="008A5301" w:rsidRPr="008A5301" w:rsidRDefault="008A5301" w:rsidP="008A5301">
      <w:pPr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В 2020 году многофункциональным  центром   оказано   20452 услуги, в том числе государственных- 9 тыс.348 услуг, муниципальных- 2 тыс.169 услуг. Сумма госпошлин в бюджет через МФЦ составила около 8 млн. рублей.</w:t>
      </w:r>
    </w:p>
    <w:p w14:paraId="40A633BE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В прошлом году в Управление  труда и социального развития поступило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3617</w:t>
      </w:r>
      <w:r w:rsidRPr="008A5301">
        <w:rPr>
          <w:rFonts w:ascii="Times New Roman" w:hAnsi="Times New Roman" w:cs="Times New Roman"/>
          <w:sz w:val="24"/>
          <w:szCs w:val="24"/>
        </w:rPr>
        <w:t xml:space="preserve"> официальных документов,  рассмотрено более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180</w:t>
      </w:r>
      <w:r w:rsidRPr="008A5301">
        <w:rPr>
          <w:rFonts w:ascii="Times New Roman" w:hAnsi="Times New Roman" w:cs="Times New Roman"/>
          <w:sz w:val="24"/>
          <w:szCs w:val="24"/>
        </w:rPr>
        <w:t xml:space="preserve"> обращений граждан, обработано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1846</w:t>
      </w:r>
      <w:r w:rsidRPr="008A5301">
        <w:rPr>
          <w:rFonts w:ascii="Times New Roman" w:hAnsi="Times New Roman" w:cs="Times New Roman"/>
          <w:sz w:val="24"/>
          <w:szCs w:val="24"/>
        </w:rPr>
        <w:t xml:space="preserve"> запросов разного содержания.</w:t>
      </w:r>
    </w:p>
    <w:p w14:paraId="431BD178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FD372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В 2020  году на реализацию государственной политики в области труда и социальной защиты населения из федерального и республиканского бюджетов для предоставления мер социальной защиты (поддержки) жителям Усть-Джегутинского муниципального района  было направлено около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700 млн. рублей.</w:t>
      </w:r>
      <w:r w:rsidRPr="008A5301">
        <w:rPr>
          <w:rFonts w:ascii="Times New Roman" w:hAnsi="Times New Roman" w:cs="Times New Roman"/>
          <w:sz w:val="24"/>
          <w:szCs w:val="24"/>
        </w:rPr>
        <w:t xml:space="preserve"> Основные расходы Управления  производились в рамках 10 подпрограмм государственной программы «Социальная защита населения в Карачаево-Черкесской Республике на 2014-2020 годы». </w:t>
      </w:r>
    </w:p>
    <w:p w14:paraId="349F70A4" w14:textId="77777777" w:rsidR="008A5301" w:rsidRPr="008A5301" w:rsidRDefault="008A5301" w:rsidP="008A53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2020 года израсходовано: </w:t>
      </w:r>
    </w:p>
    <w:p w14:paraId="63B10E34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490млн. 361  тыс. руб.</w:t>
      </w:r>
      <w:r w:rsidRPr="008A5301">
        <w:rPr>
          <w:rFonts w:ascii="Times New Roman" w:hAnsi="Times New Roman" w:cs="Times New Roman"/>
          <w:sz w:val="24"/>
          <w:szCs w:val="24"/>
        </w:rPr>
        <w:t xml:space="preserve"> – на социальные выплаты семьям, имеющим детей; </w:t>
      </w:r>
    </w:p>
    <w:p w14:paraId="1A7ADDCC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 17 млн.703,2 тыс. руб.</w:t>
      </w:r>
      <w:r w:rsidRPr="008A5301">
        <w:rPr>
          <w:rFonts w:ascii="Times New Roman" w:hAnsi="Times New Roman" w:cs="Times New Roman"/>
          <w:sz w:val="24"/>
          <w:szCs w:val="24"/>
        </w:rPr>
        <w:t xml:space="preserve"> – на ежемесячные денежные выплаты ветеранам труда, труженикам тыла, реабилитированным лицам и лицам, признанным пострадавшими от политических репрессий; </w:t>
      </w:r>
    </w:p>
    <w:p w14:paraId="769BAD14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13 млн.610,9  тыс. руб. </w:t>
      </w:r>
      <w:r w:rsidRPr="008A5301">
        <w:rPr>
          <w:rFonts w:ascii="Times New Roman" w:hAnsi="Times New Roman" w:cs="Times New Roman"/>
          <w:sz w:val="24"/>
          <w:szCs w:val="24"/>
        </w:rPr>
        <w:t>– на предоставление субсидии по оплате жилого помещения и коммунальных услуг;</w:t>
      </w:r>
    </w:p>
    <w:p w14:paraId="4D4BCD87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 151 млн.011,3 тыс. руб.</w:t>
      </w:r>
      <w:r w:rsidRPr="008A5301">
        <w:rPr>
          <w:rFonts w:ascii="Times New Roman" w:hAnsi="Times New Roman" w:cs="Times New Roman"/>
          <w:sz w:val="24"/>
          <w:szCs w:val="24"/>
        </w:rPr>
        <w:t xml:space="preserve"> – на компенсацию расходов по оплате жилого помещения и коммунальных услуг за счет субвенций из федерального  и республиканского бюджета;</w:t>
      </w:r>
    </w:p>
    <w:p w14:paraId="70189838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>255,8 тыс. руб.</w:t>
      </w:r>
      <w:r w:rsidRPr="008A5301">
        <w:rPr>
          <w:rFonts w:ascii="Times New Roman" w:hAnsi="Times New Roman" w:cs="Times New Roman"/>
          <w:sz w:val="24"/>
          <w:szCs w:val="24"/>
        </w:rPr>
        <w:t xml:space="preserve"> – на компенсацию стоимости проезда реабилитированным лицам;</w:t>
      </w:r>
    </w:p>
    <w:p w14:paraId="7A9496EC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2млн. 976,1 </w:t>
      </w:r>
      <w:r w:rsidRPr="008A5301">
        <w:rPr>
          <w:rFonts w:ascii="Times New Roman" w:hAnsi="Times New Roman" w:cs="Times New Roman"/>
          <w:sz w:val="24"/>
          <w:szCs w:val="24"/>
        </w:rPr>
        <w:t>тыс. руб. – на финансирование расходов по бесплатному изготовлению и ремонту зубных протезов льготным категориям граждан;</w:t>
      </w:r>
    </w:p>
    <w:p w14:paraId="316EE23B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>262,5 тыс. руб</w:t>
      </w:r>
      <w:r w:rsidRPr="008A5301">
        <w:rPr>
          <w:rFonts w:ascii="Times New Roman" w:hAnsi="Times New Roman" w:cs="Times New Roman"/>
          <w:sz w:val="24"/>
          <w:szCs w:val="24"/>
        </w:rPr>
        <w:t>. – на выплату социального пособия на погребение;</w:t>
      </w:r>
    </w:p>
    <w:p w14:paraId="05E9CD13" w14:textId="77777777" w:rsidR="008A5301" w:rsidRPr="008A5301" w:rsidRDefault="008A5301" w:rsidP="008A5301">
      <w:pPr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>100 тыс. руб</w:t>
      </w:r>
      <w:r w:rsidRPr="008A5301">
        <w:rPr>
          <w:rFonts w:ascii="Times New Roman" w:hAnsi="Times New Roman" w:cs="Times New Roman"/>
          <w:sz w:val="24"/>
          <w:szCs w:val="24"/>
        </w:rPr>
        <w:t xml:space="preserve">. – на реализацию программы «Доступная среда».   </w:t>
      </w:r>
    </w:p>
    <w:p w14:paraId="756D0AFF" w14:textId="77777777" w:rsidR="008A5301" w:rsidRPr="008A5301" w:rsidRDefault="008A5301" w:rsidP="008A5301">
      <w:pPr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Общее количество получателей льгот, пособий и компенсаций из федерального и республиканского бюджетов составило свыше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  52 тыс.</w:t>
      </w:r>
      <w:r w:rsidRPr="008A530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734BC235" w14:textId="77777777" w:rsidR="008A5301" w:rsidRPr="008A5301" w:rsidRDefault="008A5301" w:rsidP="008A5301">
      <w:pPr>
        <w:rPr>
          <w:rFonts w:ascii="Times New Roman" w:hAnsi="Times New Roman" w:cs="Times New Roman"/>
          <w:sz w:val="24"/>
          <w:szCs w:val="24"/>
        </w:rPr>
      </w:pPr>
    </w:p>
    <w:p w14:paraId="3C6668E9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В соответствии с  Законом  Карачаево-Черкесской Республики от 11 апреля 2005 года № 43-РЗ «О мерах социальной поддержки многодетной семьи и семьи, в которой один или оба родителя являются инвалидами» мерами социальной поддержки охвачено более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750</w:t>
      </w:r>
      <w:r w:rsidRPr="008A5301">
        <w:rPr>
          <w:rFonts w:ascii="Times New Roman" w:hAnsi="Times New Roman" w:cs="Times New Roman"/>
          <w:sz w:val="24"/>
          <w:szCs w:val="24"/>
        </w:rPr>
        <w:t xml:space="preserve"> человек на сумму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15 020,7</w:t>
      </w:r>
      <w:r w:rsidRPr="008A530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FD37DA6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Ежемесячное социальное пособие на ребёнка назначено на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6557</w:t>
      </w:r>
      <w:r w:rsidRPr="008A5301">
        <w:rPr>
          <w:rFonts w:ascii="Times New Roman" w:hAnsi="Times New Roman" w:cs="Times New Roman"/>
          <w:sz w:val="24"/>
          <w:szCs w:val="24"/>
        </w:rPr>
        <w:t xml:space="preserve"> детей из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2544</w:t>
      </w:r>
      <w:r w:rsidRPr="008A5301">
        <w:rPr>
          <w:rFonts w:ascii="Times New Roman" w:hAnsi="Times New Roman" w:cs="Times New Roman"/>
          <w:sz w:val="24"/>
          <w:szCs w:val="24"/>
        </w:rPr>
        <w:t xml:space="preserve"> семей. За  2020 год профинансировано и  выплачено более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16 019,3</w:t>
      </w:r>
      <w:r w:rsidRPr="008A5301">
        <w:rPr>
          <w:rFonts w:ascii="Times New Roman" w:hAnsi="Times New Roman" w:cs="Times New Roman"/>
          <w:sz w:val="24"/>
          <w:szCs w:val="24"/>
        </w:rPr>
        <w:t xml:space="preserve"> тыс. рублей ежемесячного социального пособия. </w:t>
      </w:r>
    </w:p>
    <w:p w14:paraId="2F881C54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4 856,9 </w:t>
      </w:r>
      <w:r w:rsidRPr="008A5301">
        <w:rPr>
          <w:rFonts w:ascii="Times New Roman" w:hAnsi="Times New Roman" w:cs="Times New Roman"/>
          <w:sz w:val="24"/>
          <w:szCs w:val="24"/>
        </w:rPr>
        <w:t>тыс.руб.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sz w:val="24"/>
          <w:szCs w:val="24"/>
        </w:rPr>
        <w:t xml:space="preserve">израсходовано на выплату единовременного пособия при рождении ребенка, а также 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46 603,7 </w:t>
      </w:r>
      <w:r w:rsidRPr="008A5301">
        <w:rPr>
          <w:rFonts w:ascii="Times New Roman" w:hAnsi="Times New Roman" w:cs="Times New Roman"/>
          <w:sz w:val="24"/>
          <w:szCs w:val="24"/>
        </w:rPr>
        <w:t xml:space="preserve">тыс.руб. пособия по уходу за ребенком до 1,5 лет на  508 человек. Размер пособия в 2020 году составил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6752</w:t>
      </w:r>
      <w:r w:rsidRPr="008A5301">
        <w:rPr>
          <w:rFonts w:ascii="Times New Roman" w:hAnsi="Times New Roman" w:cs="Times New Roman"/>
          <w:sz w:val="24"/>
          <w:szCs w:val="24"/>
        </w:rPr>
        <w:t xml:space="preserve"> рубля. </w:t>
      </w:r>
    </w:p>
    <w:p w14:paraId="13B37FE3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221 823,5 тыс. руб. </w:t>
      </w:r>
      <w:r w:rsidRPr="008A5301">
        <w:rPr>
          <w:rFonts w:ascii="Times New Roman" w:hAnsi="Times New Roman" w:cs="Times New Roman"/>
          <w:sz w:val="24"/>
          <w:szCs w:val="24"/>
        </w:rPr>
        <w:t xml:space="preserve">выплачено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2525</w:t>
      </w:r>
      <w:r w:rsidRPr="008A5301">
        <w:rPr>
          <w:rFonts w:ascii="Times New Roman" w:hAnsi="Times New Roman" w:cs="Times New Roman"/>
          <w:sz w:val="24"/>
          <w:szCs w:val="24"/>
        </w:rPr>
        <w:t xml:space="preserve"> получателям в виде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sz w:val="24"/>
          <w:szCs w:val="24"/>
        </w:rPr>
        <w:t xml:space="preserve"> ежемесячной  денежной  выплаты на детей от 3 до 7 лет включительно, в соответствии с Законом Карачаево-Черкесской Республики от 27.03.2020 N 17-РЗ "О ежемесячной денежной выплате, назначаемой на детей в возрасте от трех до семи лет включительно,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Республики". Размер выплаты составлял 5201 руб. </w:t>
      </w:r>
    </w:p>
    <w:p w14:paraId="683DD1DF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8A53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5301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КЧР от 30.04.2020 г.                   № 141-Р «Об осуществлении единовременной денежной выплаты социально незащищенным категориям граждан в условиях режима повышенной готовности, вызванного распространением коронавирусной инфекции (</w:t>
      </w:r>
      <w:r w:rsidRPr="008A530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A5301">
        <w:rPr>
          <w:rFonts w:ascii="Times New Roman" w:hAnsi="Times New Roman" w:cs="Times New Roman"/>
          <w:sz w:val="24"/>
          <w:szCs w:val="24"/>
        </w:rPr>
        <w:t xml:space="preserve">-19)» выплачена единовременная денежная выплата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589 </w:t>
      </w:r>
      <w:r w:rsidRPr="008A5301">
        <w:rPr>
          <w:rFonts w:ascii="Times New Roman" w:hAnsi="Times New Roman" w:cs="Times New Roman"/>
          <w:sz w:val="24"/>
          <w:szCs w:val="24"/>
        </w:rPr>
        <w:t xml:space="preserve">одиноким матерям и  семьям с детьми инвалидами на сумму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2 945,0 тыс. руб.</w:t>
      </w:r>
      <w:r w:rsidRPr="008A530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5000 руб. </w:t>
      </w:r>
    </w:p>
    <w:p w14:paraId="26A950DF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В 2020 году Почетным знаком  Карачаево-Черкесской Республики «Материнская слава» награждены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5301">
        <w:rPr>
          <w:rFonts w:ascii="Times New Roman" w:hAnsi="Times New Roman" w:cs="Times New Roman"/>
          <w:sz w:val="24"/>
          <w:szCs w:val="24"/>
        </w:rPr>
        <w:t xml:space="preserve"> многодетные матери , родившие и достойно воспитавшие  5 и более детей. </w:t>
      </w:r>
    </w:p>
    <w:p w14:paraId="48905453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В  День семьи, любви и верности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A5301">
        <w:rPr>
          <w:rFonts w:ascii="Times New Roman" w:hAnsi="Times New Roman" w:cs="Times New Roman"/>
          <w:sz w:val="24"/>
          <w:szCs w:val="24"/>
        </w:rPr>
        <w:t xml:space="preserve">  супружеских пар, являющихся примером крепости семейных устоев и которые  прожили в браке 25 и более лет, были награждены медалями «За любовь и верность».  </w:t>
      </w:r>
    </w:p>
    <w:p w14:paraId="63FFE1C5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Были организованы вручения новогодних подарков от  Главы республики   для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200 </w:t>
      </w:r>
      <w:r w:rsidRPr="008A5301">
        <w:rPr>
          <w:rFonts w:ascii="Times New Roman" w:hAnsi="Times New Roman" w:cs="Times New Roman"/>
          <w:sz w:val="24"/>
          <w:szCs w:val="24"/>
        </w:rPr>
        <w:t xml:space="preserve">детей, оказавшихся в трудной жизненной ситуации,  в том числе, для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115 </w:t>
      </w:r>
      <w:r w:rsidRPr="008A5301">
        <w:rPr>
          <w:rFonts w:ascii="Times New Roman" w:hAnsi="Times New Roman" w:cs="Times New Roman"/>
          <w:sz w:val="24"/>
          <w:szCs w:val="24"/>
        </w:rPr>
        <w:t xml:space="preserve"> детей – инвалидов. </w:t>
      </w:r>
    </w:p>
    <w:p w14:paraId="6A8538CD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В соответствии с  Указом Президента Российской Федерации № 606 «О мерах по реализации демографической политики Российской Федерации» в Карачаево-Черкесской Республике установлена дополнительная мера социальной поддержки многодетных семей в виде ежемесячной денежной выплаты в размере определенного в субъекте прожиточного минимума для детей, рожденных  с 1 января 2014  года на третьего ребенка или последующих детей до достижения ребенком возраста трех лет. Размер ежемесячной денежной выплаты в 2020 году составил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10402 </w:t>
      </w:r>
      <w:r w:rsidRPr="008A5301">
        <w:rPr>
          <w:rFonts w:ascii="Times New Roman" w:hAnsi="Times New Roman" w:cs="Times New Roman"/>
          <w:sz w:val="24"/>
          <w:szCs w:val="24"/>
        </w:rPr>
        <w:t xml:space="preserve">рубля, количество получателей –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693 </w:t>
      </w:r>
      <w:r w:rsidRPr="008A5301">
        <w:rPr>
          <w:rFonts w:ascii="Times New Roman" w:hAnsi="Times New Roman" w:cs="Times New Roman"/>
          <w:sz w:val="24"/>
          <w:szCs w:val="24"/>
        </w:rPr>
        <w:t xml:space="preserve">человек, израсходовано более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103 328,8 </w:t>
      </w:r>
      <w:r w:rsidRPr="008A5301"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14:paraId="13E10271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Так с 1 января 2018 года выплачивается  ежемесячная выплата в связи с рождением (усыновлением) первого ребенка. Финансовая помощь оказывается семьям до достижения полутора  лет ребенку.  Размер выплаты составил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10402 </w:t>
      </w:r>
      <w:r w:rsidRPr="008A5301">
        <w:rPr>
          <w:rFonts w:ascii="Times New Roman" w:hAnsi="Times New Roman" w:cs="Times New Roman"/>
          <w:sz w:val="24"/>
          <w:szCs w:val="24"/>
        </w:rPr>
        <w:t xml:space="preserve">рубля. Количество получателей –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589 </w:t>
      </w:r>
      <w:r w:rsidRPr="008A5301">
        <w:rPr>
          <w:rFonts w:ascii="Times New Roman" w:hAnsi="Times New Roman" w:cs="Times New Roman"/>
          <w:sz w:val="24"/>
          <w:szCs w:val="24"/>
        </w:rPr>
        <w:t xml:space="preserve">человек, израсходовано более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67 090,8 </w:t>
      </w:r>
      <w:r w:rsidRPr="008A5301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3A276718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3, 6 тыс. руб. израсходовано на выплату  </w:t>
      </w:r>
      <w:r w:rsidRPr="008A5301">
        <w:rPr>
          <w:rFonts w:ascii="Times New Roman" w:hAnsi="Times New Roman" w:cs="Times New Roman"/>
          <w:sz w:val="24"/>
          <w:szCs w:val="24"/>
        </w:rPr>
        <w:t xml:space="preserve">единовременной  выплаты при рождении второго  ребенка в размере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20 тыс. руб</w:t>
      </w:r>
      <w:r w:rsidRPr="008A5301">
        <w:rPr>
          <w:rFonts w:ascii="Times New Roman" w:hAnsi="Times New Roman" w:cs="Times New Roman"/>
          <w:sz w:val="24"/>
          <w:szCs w:val="24"/>
        </w:rPr>
        <w:t xml:space="preserve">., количество получателей составило 180 человек. </w:t>
      </w:r>
    </w:p>
    <w:p w14:paraId="14AAC67C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В 2020 году выплату регионального материнского капитала в размере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105,5</w:t>
      </w:r>
      <w:r w:rsidRPr="008A5301">
        <w:rPr>
          <w:rFonts w:ascii="Times New Roman" w:hAnsi="Times New Roman" w:cs="Times New Roman"/>
          <w:sz w:val="24"/>
          <w:szCs w:val="24"/>
        </w:rPr>
        <w:t xml:space="preserve"> тыс. рублей получили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Pr="008A5301">
        <w:rPr>
          <w:rFonts w:ascii="Times New Roman" w:hAnsi="Times New Roman" w:cs="Times New Roman"/>
          <w:sz w:val="24"/>
          <w:szCs w:val="24"/>
        </w:rPr>
        <w:t xml:space="preserve"> человек на детей, рожденных в 2016 и 2017 годах.  На эти цели было выделено </w:t>
      </w:r>
      <w:r w:rsidRPr="008A5301">
        <w:rPr>
          <w:rFonts w:ascii="Times New Roman" w:hAnsi="Times New Roman" w:cs="Times New Roman"/>
          <w:b/>
          <w:bCs/>
          <w:sz w:val="24"/>
          <w:szCs w:val="24"/>
        </w:rPr>
        <w:t>9 073,0</w:t>
      </w:r>
      <w:r w:rsidRPr="008A530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768D3073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88AED4" w14:textId="189F1215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3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Уважаемые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инвесторы!</w:t>
      </w:r>
    </w:p>
    <w:p w14:paraId="13A7C905" w14:textId="77777777" w:rsidR="008A5301" w:rsidRPr="008A5301" w:rsidRDefault="008A5301" w:rsidP="008A5301">
      <w:pPr>
        <w:tabs>
          <w:tab w:val="left" w:pos="10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77BAA" w14:textId="77777777" w:rsidR="008A5301" w:rsidRPr="008A5301" w:rsidRDefault="008A5301" w:rsidP="008A5301">
      <w:pPr>
        <w:pStyle w:val="a3"/>
        <w:shd w:val="clear" w:color="auto" w:fill="FFFFFF"/>
        <w:spacing w:after="150"/>
        <w:jc w:val="both"/>
        <w:rPr>
          <w:color w:val="262F38"/>
        </w:rPr>
      </w:pPr>
      <w:r w:rsidRPr="008A5301">
        <w:rPr>
          <w:color w:val="262F38"/>
        </w:rPr>
        <w:t xml:space="preserve">Для меня  крайне важно, что бы наш район  стала местом, в котором хочется жить и работать. </w:t>
      </w:r>
    </w:p>
    <w:p w14:paraId="0226FBD8" w14:textId="7676ED64" w:rsidR="008A5301" w:rsidRPr="008A5301" w:rsidRDefault="008A5301" w:rsidP="008A5301">
      <w:pPr>
        <w:ind w:right="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53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утвержденного  генерального плана Усть-Джегутинского городского поселения в северной части г. Усть-Джегута предусмотрен земельный участок под строительство  школы на 275 учащихся и детского сада на 150 мест.  Я надеюсь , что в ближайшие годы мы включим в государственные проекты  строительство этих объектов.</w:t>
      </w:r>
    </w:p>
    <w:p w14:paraId="2C984631" w14:textId="77777777" w:rsidR="008A5301" w:rsidRPr="008A5301" w:rsidRDefault="008A5301" w:rsidP="008A5301">
      <w:pPr>
        <w:pStyle w:val="ac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     Для участия в программе «Комплексное развитие сельских территорий»    подготовлена проектно-сметная документация: «Разводящие газопроводные   сети в а. Кызыл-Кала», «Водоснабжение в а. Сары-Тюз», «Замена водопроводных сетей подводящего напорного водовода от резервуара с.Николаевское до резервуара с. Койдан», «Капитальный ремонт СОШ а. Сары-Тюз». </w:t>
      </w:r>
    </w:p>
    <w:p w14:paraId="68C98C89" w14:textId="77777777" w:rsidR="008A5301" w:rsidRPr="008A5301" w:rsidRDefault="008A5301" w:rsidP="008A5301">
      <w:pPr>
        <w:pStyle w:val="a3"/>
        <w:jc w:val="both"/>
      </w:pPr>
      <w:r w:rsidRPr="008A5301">
        <w:t>Администрация Усть-Джегутинского муниципального района участвует в реализации национального проекта «Чистая вода», в рамках которого разработана проектно- сметная документация на объекты:</w:t>
      </w:r>
    </w:p>
    <w:p w14:paraId="1721403C" w14:textId="77777777" w:rsidR="008A5301" w:rsidRPr="008A5301" w:rsidRDefault="008A5301" w:rsidP="008A5301">
      <w:pPr>
        <w:pStyle w:val="a3"/>
      </w:pPr>
      <w:r w:rsidRPr="008A5301">
        <w:t>- Карачаевские групповые водопроводы;</w:t>
      </w:r>
    </w:p>
    <w:p w14:paraId="71A9F6D1" w14:textId="77777777" w:rsidR="008A5301" w:rsidRPr="008A5301" w:rsidRDefault="008A5301" w:rsidP="008A5301">
      <w:pPr>
        <w:pStyle w:val="a3"/>
      </w:pPr>
      <w:r w:rsidRPr="008A5301">
        <w:t>- Прикубанские групповые водопроводы.</w:t>
      </w:r>
    </w:p>
    <w:p w14:paraId="4CF846BE" w14:textId="674A331E" w:rsidR="008A5301" w:rsidRPr="008A5301" w:rsidRDefault="008A5301" w:rsidP="008A5301">
      <w:pPr>
        <w:pStyle w:val="a3"/>
      </w:pPr>
      <w:r w:rsidRPr="008A5301">
        <w:t xml:space="preserve">Строительство Карачаевских групповых водопроводов  улучшит водоснабжение а.Сары-Тюз и ст.Красногорской. </w:t>
      </w:r>
    </w:p>
    <w:p w14:paraId="6BBED0F8" w14:textId="77777777" w:rsidR="008A5301" w:rsidRPr="008A5301" w:rsidRDefault="008A5301" w:rsidP="008A5301">
      <w:pPr>
        <w:pStyle w:val="a3"/>
        <w:jc w:val="both"/>
      </w:pPr>
      <w:r w:rsidRPr="008A5301">
        <w:t xml:space="preserve"> В рамках реализации программы «Развитие культуры и спорта в КЧР» администрацией района подготовлена проектно-сметная документация на  проведение капитального ремонта здания детско –юношеской спортивной школы в г. Усть-Джегута по ул. Богатырева и спортивного зала по  ул. Первомайская.  </w:t>
      </w:r>
    </w:p>
    <w:p w14:paraId="1263B428" w14:textId="77777777" w:rsidR="008A5301" w:rsidRPr="008A5301" w:rsidRDefault="008A5301" w:rsidP="008A5301">
      <w:pPr>
        <w:pStyle w:val="a3"/>
        <w:jc w:val="both"/>
      </w:pPr>
      <w:r w:rsidRPr="008A5301">
        <w:t xml:space="preserve">Так же в 2022 году запланировано строительство физкультурно-оздоровительного комплекса в а. Сары-Тюз и а. Новая Джегута. </w:t>
      </w:r>
    </w:p>
    <w:p w14:paraId="160311F7" w14:textId="77777777" w:rsidR="008A5301" w:rsidRPr="008A5301" w:rsidRDefault="008A5301" w:rsidP="008A5301">
      <w:pPr>
        <w:pStyle w:val="a3"/>
        <w:jc w:val="both"/>
      </w:pPr>
      <w:r w:rsidRPr="008A5301">
        <w:t xml:space="preserve">В а. Эльтаркач запланировано строительство сельского Дома культуры на 150 мест.  </w:t>
      </w:r>
    </w:p>
    <w:p w14:paraId="1823F85A" w14:textId="3CA6F0CE" w:rsidR="008A5301" w:rsidRPr="008A5301" w:rsidRDefault="008A5301" w:rsidP="008A5301">
      <w:pPr>
        <w:pStyle w:val="a3"/>
        <w:jc w:val="both"/>
        <w:rPr>
          <w:color w:val="000000"/>
        </w:rPr>
      </w:pPr>
      <w:r w:rsidRPr="008A5301">
        <w:rPr>
          <w:color w:val="000000"/>
        </w:rPr>
        <w:t xml:space="preserve">В рамках реализации программы «Развитие культуры Карачаево-Черкеской республики»  в 2022 году запланировано  провести капитальный ремонт учреждения дополнительного образования- музыкальная школа имени     Н.М. Боташева  в г. Усть-Джегута. </w:t>
      </w:r>
    </w:p>
    <w:p w14:paraId="342AAFE9" w14:textId="77777777" w:rsidR="008A5301" w:rsidRPr="008A5301" w:rsidRDefault="008A5301" w:rsidP="008A53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>Многогранная работа проводимая в районе,  направленная на запрещение любых форм национальной розни, национального и религиозного превосходства осуществляется при помощи всех общественных организаций  района, образовательными учреждениями района , раис- имамом района  Каракетовым  Анзором  Ахматовичем и настоятелем</w:t>
      </w:r>
      <w:r w:rsidRPr="008A530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5301">
        <w:rPr>
          <w:rFonts w:ascii="Times New Roman" w:hAnsi="Times New Roman" w:cs="Times New Roman"/>
          <w:color w:val="000000"/>
          <w:sz w:val="24"/>
          <w:szCs w:val="24"/>
        </w:rPr>
        <w:t>Храма Архистратига Михаила отца Александра.</w:t>
      </w:r>
    </w:p>
    <w:p w14:paraId="64AB4619" w14:textId="77777777" w:rsidR="008A5301" w:rsidRPr="008A5301" w:rsidRDefault="008A5301" w:rsidP="008A530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Pr="008A5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межведомственной рабочей группой из состава представителей отделения ФСБ, отдела МВД, отдела ГО и ЧС, пожарно-спасательной службы проводятся проверки объектов жизнеобеспечения, критически важных объектов, мест с массовым скоплением людей. </w:t>
      </w:r>
    </w:p>
    <w:p w14:paraId="19AD1FBA" w14:textId="77777777" w:rsidR="008A5301" w:rsidRPr="008A5301" w:rsidRDefault="008A5301" w:rsidP="008A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A5301">
        <w:rPr>
          <w:rFonts w:ascii="Times New Roman" w:hAnsi="Times New Roman" w:cs="Times New Roman"/>
          <w:sz w:val="24"/>
          <w:szCs w:val="24"/>
        </w:rPr>
        <w:t xml:space="preserve">На каждом массовом мероприятии сотрудники силовых структур обеспечивают правопорядок. </w:t>
      </w:r>
    </w:p>
    <w:p w14:paraId="21A6D29A" w14:textId="77777777" w:rsidR="008A5301" w:rsidRPr="008A5301" w:rsidRDefault="008A5301" w:rsidP="008A5301">
      <w:pPr>
        <w:pStyle w:val="a3"/>
        <w:shd w:val="clear" w:color="auto" w:fill="FFFFFF"/>
        <w:spacing w:after="150"/>
        <w:jc w:val="both"/>
        <w:rPr>
          <w:color w:val="262F38"/>
        </w:rPr>
      </w:pPr>
      <w:r w:rsidRPr="008A5301">
        <w:rPr>
          <w:color w:val="262F38"/>
        </w:rPr>
        <w:t>Ваша инициативность, готовность к конструктивному диалогу и сотрудничеству способны продвинуть развитие района и города вперед и сделать нашу жизнь еще комфортнее.</w:t>
      </w:r>
    </w:p>
    <w:p w14:paraId="17EA21FC" w14:textId="77777777" w:rsidR="008A5301" w:rsidRPr="008A5301" w:rsidRDefault="008A5301" w:rsidP="008A5301">
      <w:pPr>
        <w:pStyle w:val="a3"/>
        <w:shd w:val="clear" w:color="auto" w:fill="FFFFFF"/>
        <w:spacing w:after="150"/>
        <w:jc w:val="both"/>
        <w:rPr>
          <w:color w:val="262F38"/>
        </w:rPr>
      </w:pPr>
      <w:r w:rsidRPr="008A5301">
        <w:rPr>
          <w:color w:val="262F38"/>
        </w:rPr>
        <w:t>Весной пройдет Всероссийская перепись населения.</w:t>
      </w:r>
    </w:p>
    <w:p w14:paraId="0C267154" w14:textId="77777777" w:rsidR="008A5301" w:rsidRPr="008A5301" w:rsidRDefault="008A5301" w:rsidP="008A5301">
      <w:pPr>
        <w:pStyle w:val="a3"/>
        <w:shd w:val="clear" w:color="auto" w:fill="FFFFFF"/>
        <w:spacing w:after="150"/>
        <w:jc w:val="both"/>
        <w:rPr>
          <w:color w:val="262F38"/>
        </w:rPr>
      </w:pPr>
      <w:r w:rsidRPr="008A5301">
        <w:rPr>
          <w:color w:val="262F38"/>
        </w:rPr>
        <w:t>В единый день голосования в сентябре состоятся выборы депутатов Государственной Думы Российской Федерации. Прошу Вас принять активное участие в предстоящих событиях.</w:t>
      </w:r>
    </w:p>
    <w:p w14:paraId="39D66082" w14:textId="77777777" w:rsidR="008A5301" w:rsidRPr="008A5301" w:rsidRDefault="008A5301" w:rsidP="008A5301">
      <w:pPr>
        <w:pStyle w:val="a3"/>
        <w:shd w:val="clear" w:color="auto" w:fill="FFFFFF"/>
        <w:spacing w:after="150"/>
        <w:jc w:val="both"/>
        <w:rPr>
          <w:color w:val="262F38"/>
        </w:rPr>
      </w:pPr>
      <w:r w:rsidRPr="008A5301">
        <w:rPr>
          <w:color w:val="262F38"/>
        </w:rPr>
        <w:t>В заключение, хочу выразить всем Вам свою признательность. Опыт слаженной работы на результат, стабильность в желании добиться успеха сохраняя традиции, позволят нам не останавливаться на достигнутом.</w:t>
      </w:r>
    </w:p>
    <w:p w14:paraId="70412F85" w14:textId="77777777" w:rsidR="008A5301" w:rsidRPr="008A5301" w:rsidRDefault="008A5301" w:rsidP="008A5301">
      <w:pPr>
        <w:pStyle w:val="a3"/>
        <w:shd w:val="clear" w:color="auto" w:fill="FFFFFF"/>
        <w:spacing w:after="150"/>
        <w:jc w:val="both"/>
        <w:rPr>
          <w:color w:val="262F38"/>
        </w:rPr>
      </w:pPr>
      <w:r w:rsidRPr="008A5301">
        <w:rPr>
          <w:color w:val="262F38"/>
        </w:rPr>
        <w:t>Спасибо вам за активную жизненную позицию!</w:t>
      </w:r>
    </w:p>
    <w:p w14:paraId="0FC8E86C" w14:textId="77777777" w:rsidR="008A5301" w:rsidRPr="008A5301" w:rsidRDefault="008A5301" w:rsidP="008A5301">
      <w:pPr>
        <w:pStyle w:val="a3"/>
        <w:shd w:val="clear" w:color="auto" w:fill="FFFFFF"/>
        <w:spacing w:after="150"/>
        <w:jc w:val="both"/>
        <w:rPr>
          <w:color w:val="262F38"/>
        </w:rPr>
      </w:pPr>
      <w:r w:rsidRPr="008A5301">
        <w:rPr>
          <w:color w:val="262F38"/>
        </w:rPr>
        <w:t>Желаю всем здоровья!</w:t>
      </w:r>
    </w:p>
    <w:p w14:paraId="2201E711" w14:textId="77777777" w:rsidR="00287FE2" w:rsidRPr="009C3EA4" w:rsidRDefault="008A5301" w:rsidP="008A5301">
      <w:pPr>
        <w:pStyle w:val="consnormal"/>
        <w:spacing w:before="0" w:beforeAutospacing="0" w:after="0" w:afterAutospacing="0" w:line="360" w:lineRule="auto"/>
        <w:jc w:val="both"/>
      </w:pPr>
    </w:p>
    <w:sectPr w:rsidR="00287FE2" w:rsidRPr="009C3EA4" w:rsidSect="00ED3AF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D84"/>
    <w:multiLevelType w:val="multilevel"/>
    <w:tmpl w:val="6CC06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208D"/>
    <w:multiLevelType w:val="multilevel"/>
    <w:tmpl w:val="F59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84218"/>
    <w:multiLevelType w:val="multilevel"/>
    <w:tmpl w:val="8EBE8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7033E"/>
    <w:multiLevelType w:val="multilevel"/>
    <w:tmpl w:val="0C58F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EE2"/>
    <w:rsid w:val="000C0245"/>
    <w:rsid w:val="00187EB2"/>
    <w:rsid w:val="00234D46"/>
    <w:rsid w:val="00296601"/>
    <w:rsid w:val="00397119"/>
    <w:rsid w:val="003B68E6"/>
    <w:rsid w:val="003F3EAD"/>
    <w:rsid w:val="004031FE"/>
    <w:rsid w:val="00410FC0"/>
    <w:rsid w:val="004A4DAB"/>
    <w:rsid w:val="006346D5"/>
    <w:rsid w:val="00664DF6"/>
    <w:rsid w:val="00724EE2"/>
    <w:rsid w:val="008A5301"/>
    <w:rsid w:val="008D1293"/>
    <w:rsid w:val="008D24A9"/>
    <w:rsid w:val="008F2B8B"/>
    <w:rsid w:val="009101B8"/>
    <w:rsid w:val="009C3EA4"/>
    <w:rsid w:val="00A5001B"/>
    <w:rsid w:val="00B45B73"/>
    <w:rsid w:val="00B45E2C"/>
    <w:rsid w:val="00B91E2B"/>
    <w:rsid w:val="00BF7501"/>
    <w:rsid w:val="00C3466A"/>
    <w:rsid w:val="00CB1C38"/>
    <w:rsid w:val="00D40310"/>
    <w:rsid w:val="00D47A77"/>
    <w:rsid w:val="00D51EE7"/>
    <w:rsid w:val="00E52E4C"/>
    <w:rsid w:val="00E934C3"/>
    <w:rsid w:val="00ED3AFD"/>
    <w:rsid w:val="00F71276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7FFE68"/>
  <w15:docId w15:val="{6E1319F5-5D54-4406-87B1-1956504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"/>
    <w:basedOn w:val="a"/>
    <w:uiPriority w:val="1"/>
    <w:unhideWhenUsed/>
    <w:qFormat/>
    <w:rsid w:val="0072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24EE2"/>
    <w:rPr>
      <w:b/>
      <w:bCs/>
    </w:rPr>
  </w:style>
  <w:style w:type="character" w:styleId="a5">
    <w:name w:val="Emphasis"/>
    <w:basedOn w:val="a0"/>
    <w:uiPriority w:val="20"/>
    <w:qFormat/>
    <w:rsid w:val="00724EE2"/>
    <w:rPr>
      <w:i/>
      <w:iCs/>
    </w:rPr>
  </w:style>
  <w:style w:type="character" w:customStyle="1" w:styleId="apple-converted-space">
    <w:name w:val="apple-converted-space"/>
    <w:basedOn w:val="a0"/>
    <w:rsid w:val="00724EE2"/>
  </w:style>
  <w:style w:type="paragraph" w:styleId="a6">
    <w:name w:val="Body Text"/>
    <w:basedOn w:val="a"/>
    <w:link w:val="a7"/>
    <w:semiHidden/>
    <w:unhideWhenUsed/>
    <w:rsid w:val="00234D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234D4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Без интервала Знак"/>
    <w:link w:val="a9"/>
    <w:uiPriority w:val="99"/>
    <w:locked/>
    <w:rsid w:val="00410FC0"/>
    <w:rPr>
      <w:rFonts w:ascii="Calibri" w:hAnsi="Calibri"/>
    </w:rPr>
  </w:style>
  <w:style w:type="paragraph" w:styleId="a9">
    <w:name w:val="No Spacing"/>
    <w:link w:val="a8"/>
    <w:uiPriority w:val="1"/>
    <w:qFormat/>
    <w:rsid w:val="00410FC0"/>
    <w:pPr>
      <w:spacing w:after="0" w:line="240" w:lineRule="auto"/>
      <w:jc w:val="both"/>
    </w:pPr>
    <w:rPr>
      <w:rFonts w:ascii="Calibri" w:hAnsi="Calibri"/>
    </w:rPr>
  </w:style>
  <w:style w:type="paragraph" w:customStyle="1" w:styleId="p5">
    <w:name w:val="p5"/>
    <w:basedOn w:val="a"/>
    <w:rsid w:val="00B9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1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basedOn w:val="a"/>
    <w:uiPriority w:val="99"/>
    <w:rsid w:val="00B9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A530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8A53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Сайт! Знак"/>
    <w:link w:val="ac"/>
    <w:locked/>
    <w:rsid w:val="008A5301"/>
    <w:rPr>
      <w:sz w:val="28"/>
      <w:szCs w:val="28"/>
    </w:rPr>
  </w:style>
  <w:style w:type="paragraph" w:customStyle="1" w:styleId="ac">
    <w:name w:val="Сайт!"/>
    <w:basedOn w:val="a9"/>
    <w:link w:val="ab"/>
    <w:qFormat/>
    <w:rsid w:val="008A5301"/>
    <w:rPr>
      <w:rFonts w:asciiTheme="minorHAnsi" w:hAnsi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5654</Words>
  <Characters>32232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211</cp:lastModifiedBy>
  <cp:revision>6</cp:revision>
  <dcterms:created xsi:type="dcterms:W3CDTF">2018-04-02T06:59:00Z</dcterms:created>
  <dcterms:modified xsi:type="dcterms:W3CDTF">2021-07-02T11:36:00Z</dcterms:modified>
</cp:coreProperties>
</file>