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873DF" w:rsidRPr="00E873DF" w:rsidTr="009B4010">
        <w:tc>
          <w:tcPr>
            <w:tcW w:w="5000" w:type="pct"/>
            <w:hideMark/>
          </w:tcPr>
          <w:p w:rsidR="00E873DF" w:rsidRPr="00E873DF" w:rsidRDefault="00E873DF" w:rsidP="00E873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F3A01" w:rsidRPr="00BF3A01" w:rsidTr="009B4010">
        <w:tc>
          <w:tcPr>
            <w:tcW w:w="5000" w:type="pct"/>
            <w:hideMark/>
          </w:tcPr>
          <w:p w:rsidR="00EA3821" w:rsidRPr="00BF3A01" w:rsidRDefault="00EA3821" w:rsidP="00BF3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EA3821" w:rsidRPr="00C311DC" w:rsidRDefault="00EA3821" w:rsidP="009B40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 w:rsidRPr="00C311D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РОССИЙСКАЯ ФЕДЕРАЦИЯ</w:t>
            </w:r>
          </w:p>
          <w:p w:rsidR="00EA3821" w:rsidRPr="00C311DC" w:rsidRDefault="00EA3821" w:rsidP="009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1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Карачаево-ЧеркесскАЯ  РеспубликА</w:t>
            </w:r>
          </w:p>
          <w:p w:rsidR="00EA3821" w:rsidRPr="00C311DC" w:rsidRDefault="00EA3821" w:rsidP="009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</w:t>
            </w:r>
            <w:r w:rsidRPr="00C311D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Муниципального </w:t>
            </w:r>
            <w:r w:rsidRPr="00C3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EA3821" w:rsidRPr="006A21EF" w:rsidRDefault="00EA3821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eastAsia="ru-RU"/>
              </w:rPr>
            </w:pPr>
            <w:r w:rsidRPr="00C311DC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eastAsia="ru-RU"/>
              </w:rPr>
              <w:t>ПОСТАНОВЛЕНИЕ</w:t>
            </w:r>
          </w:p>
          <w:p w:rsidR="00EA3821" w:rsidRPr="00BF3A01" w:rsidRDefault="009F09BA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</w:t>
            </w:r>
            <w:r w:rsidR="00F70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A0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3A0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C3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Усть-Джегута</w:t>
            </w:r>
            <w:r w:rsidR="00EA3821" w:rsidRPr="00BF3A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="00BF3A01" w:rsidRPr="00BF3A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514</w:t>
            </w:r>
          </w:p>
          <w:p w:rsidR="006A21EF" w:rsidRDefault="006A21EF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3821" w:rsidRPr="006A21EF" w:rsidRDefault="009B4010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 Порядка  формирования и направления администрацией Усть-Джегутинского муниципального района  и муниципальными учреждениями  (организациями), предоставляющими муниципальные</w:t>
            </w:r>
            <w:r w:rsidRPr="006A21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услуги, межведомственных запросов о предоставлении информации (документов) в другие органы власти (подведомственные организа</w:t>
            </w:r>
            <w:bookmarkStart w:id="0" w:name="_GoBack"/>
            <w:bookmarkEnd w:id="0"/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ции)  </w:t>
            </w:r>
          </w:p>
          <w:p w:rsidR="00EA3821" w:rsidRPr="00BF3A01" w:rsidRDefault="00EA3821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D" w:rsidRPr="00BF3A01" w:rsidRDefault="00C311DC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1339AD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 июля 2010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 «Об организации предоставления государст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и муниципальных услуг»,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Уставом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Усть-Джегутинского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района,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C04A8" w:rsidRPr="006A21EF" w:rsidRDefault="00E873DF" w:rsidP="006A21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</w:t>
            </w:r>
            <w:r w:rsidR="00EA3821"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формирования и направления администрацией </w:t>
            </w:r>
            <w:r w:rsidR="002E6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</w:t>
            </w:r>
            <w:r w:rsidR="002E6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утинского муниципального района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муниципальными учреждениями 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(организациями),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предоставляющими муниципальные</w:t>
            </w:r>
            <w:r w:rsidR="009B4010" w:rsidRPr="00BF3A0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услуги,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межведомственных запросов о предоставлении информации (документов) в другие органы власти (подведомственные организации)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огласно приложению.</w:t>
            </w:r>
          </w:p>
          <w:p w:rsidR="004C04A8" w:rsidRDefault="006A21EF" w:rsidP="006A21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E6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2E6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настоящее</w:t>
            </w:r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постановление на официальном сайте адми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нистрации Усть-Джегутинского </w:t>
            </w:r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  <w:hyperlink r:id="rId6" w:history="1"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www</w:t>
              </w:r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udmunicipal</w:t>
              </w:r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6A21EF" w:rsidRDefault="006A21EF" w:rsidP="006A21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3DF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Опубликовать настоящее Постановление</w:t>
            </w:r>
            <w:r w:rsidR="00EA3821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газете «Джегутинская неделя».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A21EF" w:rsidRDefault="006A21EF" w:rsidP="006A21EF">
            <w:pPr>
              <w:pStyle w:val="a7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3821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EA3821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EA3821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вы</w:t>
            </w:r>
            <w:r w:rsidR="006C4298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полнением настоящего п</w:t>
            </w:r>
            <w:r w:rsidR="00E873DF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остановления возл</w:t>
            </w:r>
            <w:r w:rsidR="00EA3821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ожить на первого заместителя главы администрации</w:t>
            </w:r>
            <w:r w:rsidR="00E873DF" w:rsidRPr="00BF3A01">
              <w:rPr>
                <w:lang w:eastAsia="ru-RU"/>
              </w:rPr>
              <w:t>.</w:t>
            </w:r>
          </w:p>
          <w:p w:rsidR="00CF07C2" w:rsidRDefault="00E873DF" w:rsidP="006A21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lang w:eastAsia="ru-RU"/>
              </w:rPr>
              <w:br/>
            </w:r>
          </w:p>
          <w:p w:rsidR="006A21EF" w:rsidRDefault="006A21EF" w:rsidP="006A21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Default="001339AD" w:rsidP="004C04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  <w:r w:rsidR="006C4298" w:rsidRPr="004C0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39AD" w:rsidRPr="004C04A8" w:rsidRDefault="001339AD" w:rsidP="004C04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Усть-Джегутинского </w:t>
            </w:r>
          </w:p>
          <w:p w:rsidR="001339AD" w:rsidRPr="004C04A8" w:rsidRDefault="001339AD" w:rsidP="004C04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                             </w:t>
            </w:r>
            <w:r w:rsidRPr="004C0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A2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C0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А.А. Лайпанов </w:t>
            </w:r>
          </w:p>
          <w:p w:rsidR="006A21EF" w:rsidRDefault="006A21EF" w:rsidP="00BF3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Default="006A21EF" w:rsidP="00BF3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Default="006A21EF" w:rsidP="006A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A21EF" w:rsidRDefault="006A21EF" w:rsidP="006A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Pr="006A21EF" w:rsidRDefault="006A21EF" w:rsidP="006A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9D9D9" w:themeColor="background1" w:themeShade="D9"/>
                <w:sz w:val="18"/>
                <w:szCs w:val="18"/>
                <w:lang w:eastAsia="ru-RU"/>
              </w:rPr>
            </w:pPr>
            <w:r w:rsidRPr="006A21EF">
              <w:rPr>
                <w:rFonts w:ascii="Times New Roman" w:eastAsia="Times New Roman" w:hAnsi="Times New Roman" w:cs="Times New Roman"/>
                <w:color w:val="D9D9D9" w:themeColor="background1" w:themeShade="D9"/>
                <w:sz w:val="18"/>
                <w:szCs w:val="18"/>
                <w:lang w:eastAsia="ru-RU"/>
              </w:rPr>
              <w:t>180512000514</w:t>
            </w:r>
          </w:p>
          <w:p w:rsidR="006A21EF" w:rsidRDefault="00EA3821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70772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6A21EF" w:rsidRDefault="00EA3821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Усть-Джегутинского</w:t>
            </w:r>
          </w:p>
          <w:p w:rsidR="00EA3821" w:rsidRDefault="006A21EF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</w:t>
            </w:r>
          </w:p>
          <w:p w:rsidR="006A21EF" w:rsidRPr="006A21EF" w:rsidRDefault="006A21EF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18.05.2012 г. № 514</w:t>
            </w:r>
          </w:p>
          <w:p w:rsidR="00EA3821" w:rsidRPr="00BF3A01" w:rsidRDefault="00E873DF" w:rsidP="003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A3821" w:rsidRPr="00702FB4" w:rsidRDefault="009B4010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702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</w:t>
            </w:r>
          </w:p>
          <w:p w:rsidR="009B4010" w:rsidRPr="00BF3A01" w:rsidRDefault="00E873DF" w:rsidP="009B40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формирования и направления 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администрацией Усть-Джегутинского муниципального района  и муниципальными учреждениями 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(организациями), предоставляющими муниципаль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r w:rsidR="009B4010" w:rsidRPr="00BF3A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услуги, межведомственных запросов о предоставлении информации (документов) в другие органы власти (подведомственные организации)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02FB4" w:rsidRPr="00C311DC" w:rsidRDefault="00702FB4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</w:t>
            </w:r>
            <w:r w:rsid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положения</w:t>
            </w:r>
            <w:r w:rsidR="00E873DF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B56CA7" w:rsidRPr="00BF3A01" w:rsidRDefault="00E873DF" w:rsidP="00BF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Настоящий Порядок утверждается в целях перехода на межведомственное и межуровневое информационное взаимодействие при предоставлении муниципальных услуг на территории </w:t>
            </w:r>
            <w:r w:rsidR="009E2E2E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Усть-Джегутинского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9E2E2E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района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1.2. Настоящий Порядок определяет процедуру фор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мирования и направления 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Усть-Джегутинского муниципального района  и муниципальными учреждениями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(организациями), предоставляющими муниципальные услуги, межведомственных запросов о предоставлении информации (документов) в другие органы власти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(подведомственные организации)- далее органы (организации),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власти (подведомственные организации).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1.3. </w:t>
            </w:r>
            <w:proofErr w:type="gramStart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органы (организации), органы власти (подведомственные организации) взаимодействуют друг с другом в пределах своей компетенции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27.07.2006 года № 149-ФЗ «Об информации, информационных технологиях и о защите информации», Федеральным законом от 02.05.2006 года № 59-ФЗ «О порядке рассмотрения обращений граждан Российской Федерации», Федеральным законом</w:t>
            </w:r>
            <w:proofErr w:type="gramEnd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01.07.2011 года № 169-ФЗ «О внесении изменений в отдельные законодательные акты Российской Федерации».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1.4. Документооборот между участниками межведомственного информационного взаимодействия осуществляется путем обмена информацией (документами), в том числе в электронной форме.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02FB4" w:rsidRPr="00C311DC" w:rsidRDefault="00702FB4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2FB4" w:rsidRPr="00C311DC" w:rsidRDefault="00702FB4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2FB4" w:rsidRPr="00C311DC" w:rsidRDefault="00702FB4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1EF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II. Межведомственный запрос о предоставлении информации (документов)</w:t>
            </w:r>
          </w:p>
          <w:p w:rsidR="00B56CA7" w:rsidRPr="00BF3A01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Межведомственный запрос о предоставлении информации (документов) – документ на бумажном носителе или в форме электронного документа о предоставлении информации (документов), необходимой для предоставления муниципальной услуги, направленный органом (организацией) в орган власти (подведомственную организацию).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2.2. Межведомственный запрос о предоставлении информации (документов) должен содержать указание на базовый государственный информационный ресурс, в целях ведения которого запрашивается информация (документы), или в случае, если такая информация (документы) не были представлены заявителем, следующие сведения, если дополнительные сведения не установлены законодательным актом Российской Федерации: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наименование органа (организации), направляющего межведомственный запрос;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наименование органа власти (подведомственной организации), в адрес которого направляется межведомственный запрос;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наименование муниципальной услуги, для предоставления которой необходимо представление информации (документов), а также, если имеется, номер (идентификатор) такой услуги в реестре муниципальных услуг;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указание на положения нормативного правового акта, которыми установлено представление информации (документов), необходимой для предоставления муниципальной услуги, и указание на реквизиты данного нормативного правового акта;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сведения, необходимые для представления информации (документов),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такой информации (документов);</w:t>
            </w:r>
            <w:proofErr w:type="gramEnd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контактная информация для направления ответа на межведомственный запрос;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лица для связи.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дата направления межведомственного запроса и срок ожидаемого ответа на требование.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2.3. Срок подготовки и направления ответа на межведомственный запрос не может превышать пяти рабочих дней со дня его поступления в орган власти (подведомственную организацию), представляющий запрашиваемую информацию (документы). Иные сроки подготовки и направления ответа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 Направление межведомственного запроса и предоставление запрашиваемой информации (документов) допускаются только в целях, связанных с предоставлением муниципальной услуги и (или) ведением базовых государственных информационных ресурсов в целях предоставления муниципальных услуг.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56CA7" w:rsidRPr="00BF3A01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Порядок осуществления обмена информацией (документами), необходимой для предоставления муниципальной услуги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B56CA7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Порядок подготовки и направления межведомственного запроса о предоставлении информации (документов)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3.1.1. Межведомственный запрос о предоставлении информации (документов), направляемый в орган власти (подведомственную организацию), в распоряжении которого находятся сведения, необходимые для предоставления муниципальной услуги, оформляется на бланке запрашивающего органа (организации) и заверяется подписью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3.1.2. Межведомственный запрос должен содержать сведения, предусмотренные подпунктом 2.2. настоящего Порядка.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3.1.3. Ответственность за содержание межведомственного запроса о предоставлении информации (документов), наличие его реквизитов и правильность оформления возлагается на уполномоченное должностное лицо, подписавшее указанное требование.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 Порядок получения и исполнения межведомственного запроса о предоставлении информации (документов)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3.2.1. При получении межведомственного запроса органом власти (подведомственной организацией) проверяется полнота указанных в нем данных, необходимых для последующего предоставления муниципальной услуги.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3.2.2. В случае отсутствия возможности исполнить полученный межведомственный запрос орган власти (подведомственная организация) направляет органу (организации), предъявившему межведомственный запрос, уведомление об отказе с указанием причины отказа.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3.2.3. Запрашиваемая информация (документы) должна содержать следующие обязательные реквизиты: дата, исходящий номер, ссылка на дату и исходящий номер поступившего межведомственного запроса, подпись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3.2.4. Ответственность за содержание ответа на межведомственный запрос, наличие его реквизитов и правильность оформления возлагается на уполномоченное должностное лицо, подписавшее указанный ответ.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A21EF" w:rsidRDefault="006A21E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1EF" w:rsidRDefault="006A21E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1EF" w:rsidRDefault="006A21E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1EF" w:rsidRPr="00BF3A01" w:rsidRDefault="006A21E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2FB4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IV. Порядок осуществления обмена информацией (документами), необходимой для предоставления муниципальной услуги, в электронном виде с использованием электронной цифровой подписи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02FB4" w:rsidRPr="00702FB4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Порядок подготовки и направления межведомственного запроса о предоставлении (информации) в электронном виде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4.1.1. Межведомственный запрос, направляемый в электронном виде органу власти (подведомственной организации), в распоряжении которого находится информация (документы), необходимая для предоставления муниципальной услуги, заверяется электронной цифровой подписью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4.1.2. При оформлении и согласовании межведомственного запроса, направляемого в электронном виде, соблюдается порядок, установленный в подпунктах 3.1.1 и 3.1.2. для аналогичного документа на бумажном носителе.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4.1.3. Электронный документооборот в рамках информационного взаимодействия осуществляется посредством обмена электронными письмами.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Электронное письмо состоит из сопроводительной и содержательной частей.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Содержательная часть включает в себя электронный документ (межведомственный запрос), подписанный (заверенный) электронной цифровой подписью.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4.1.4. В случае обмена электронными документами размером свыше 5 Мб создается архивный файл с использованием архиватора «</w:t>
            </w:r>
            <w:proofErr w:type="spellStart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RaR</w:t>
            </w:r>
            <w:proofErr w:type="spellEnd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При этом соблюдается следующая последовательность: электронный документ (межведомственный запрос) подписывается (заверяется) электронной цифровой подписью и архивируется.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4.1.5. Вместе с электронным документом (межведомственным запросом), подписанным (заверенным) электронной цифровой подписью, органу власти (подведомственной организации) направляется сертификат ключа подписи.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4.1.6. Ответственность за содержание электронного документа (межведомственного запроса), наличие его реквизитов и правильность оформления возлагается на владельца сертификата ключа подписи, подписавшего (заверившего) электронный документ (межведомственный запрос).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 Порядок получения и исполнения межведомственного запроса о предоставлении информации (документов) в электронном виде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4.2.1. При получении электронного документа (межведомственного запроса) проверяется подлинность электронной цифровой подписи органа (организации), направившего электронный документ (требование).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4.2.2. Электронный документ (межведомственный запрос), в котором не подтверждена подлинность электронной цифровой подписи, рассмотрению и исполнению не подлежит.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 этом электронный документ (межведомственный запрос), не прошедший проверку, сохраняется в отдельном архиве для разрешения возникшей конфликтной ситуации. В случае необходимости составляется акт о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возникновении конфликтной ситуации.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трех часов с момента получения электронного документа (межведомственного запроса) органу (организации), направившему указанный документ, направляется уведомление об отказе в приеме электронного документа (межведомственного запроса) с указанием причин отказа.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4.2.3. Запрашиваемая информация (документы) должна содержать следующие обязательные реквизиты: дата, исходящий номер, ссылка на дату и исходящий номер поступившего межведомственного запроса, электронная цифровая подпись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 электронным документом (ответом на межведомственный запрос), подписанным (заверенным) электронной цифровой подписью, органу (организации) направляется сертификат ключа подписи.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4.2.4. Ответственность за содержание электронного документа (ответа на межведомственный запрос), наличие его реквизитов и правильность оформления возлагается на владельца сертификата ключа подписи, подписавшего (заверившего) электронный документ (межведомственный запрос).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C1286" w:rsidRPr="00BF3A01" w:rsidRDefault="00E873DF" w:rsidP="002E6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Обязанности органов (организаций), органов власти (подведомственных организаций), участвующих в информационном взаимодействии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36035F" w:rsidRPr="00BF3A01" w:rsidRDefault="0036035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Органы (организации), органы власти (подведомственные организации), участвующие в указанном информационном взаимодействии,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обязуются не передавать третьим лицам информацию, предоставляемую друг другу в рамках информационного взаимодействия за исключением случаев, предусмотренных действующим законодательством, а также принимать меры по недопущению использования полученной информации в целях, не соответствующих настоящему Порядку.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5.2. Участник указанного информационного взаимодействия, для которого создалась невозможность исполнения межведомственного запроса о предоставлении информации (документов), должен немедленно известить другого участника о наступлении и прекращении обстоятельств, препятствующих исполнению обязательств.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5.3. Органы (организации), органы власти (подведомственные организации) в рамках информационного взаимодействия в электронном виде с использованием электронной цифровой подписи обязаны: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обеспечить функционирование всего необходимого оборудования со своих сторон, необходимого для обмена электронными документами с электронной цифровой подписью;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содержать в исправном состоянии компьютеры, участвующие в электронном взаимодействии, </w:t>
            </w:r>
            <w:r w:rsidR="00E873DF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принимать организационные меры для предотвращения несанкционированного доступа к данным компьютера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установленному на них программному обеспечению;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не допускать появления на взаимодействующих компьютерах компьютерных вирусов;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не уничтожать и не модифицировать архивы открытых ключей электронных цифровых подписей электронных документов (в том числе электронные квитанции и журналы регистрации электронных документов).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5.4.</w:t>
            </w:r>
            <w:proofErr w:type="gramEnd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Органы (организации), органы власти (подведомственные организации), участвующие в информационном взаимодействии, </w:t>
            </w:r>
            <w:proofErr w:type="gramStart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несут иные обязанности</w:t>
            </w:r>
            <w:proofErr w:type="gramEnd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административных регламентов и иных нормативных правовых актов, регулирующих предоставление муниципальных услуг.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6035F" w:rsidRPr="00BF3A01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VI. Ответственность органов (организаций), органов власти (подведомственных организаций)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E873DF" w:rsidRPr="00BF3A01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Органы (организации), органы власти (подведомственные организации) несут ответственность, предусмотренную в разделах III и IV настоящего Порядка.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6.2. Органы (организации), органы власти (подведомственные организации), участвующие в информационном взаимодействии, несут ответственность за использование информации (документов), необходимой для предоставления муниципальной услуги, в соответствии с действующим законодательством Российской Федерации.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6.3. Непредставление (несвоевременное представление) органов власти (подведомственной организацией) ответа по межведомственному запросу о предоставлении информации (документов) не является основанием для отказа в предоставлении заявителю муниципальной услуги.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6.4. Должностное лицо, не представившее (несвоевременно представившее) запрошенную и находящуюся в распоряжении соответствующего органа власти (подведомственной организации) информацию (документы), подлежит дисциплинарной, административной и иной ответственности в соответствии с законодательством Российской Федерации.</w:t>
            </w:r>
          </w:p>
          <w:p w:rsidR="001339AD" w:rsidRPr="00BF3A01" w:rsidRDefault="001339AD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D" w:rsidRDefault="001339AD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Default="006A21EF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Pr="00BF3A01" w:rsidRDefault="006A21EF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D" w:rsidRPr="00BF3A01" w:rsidRDefault="002E67A2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6A21EF" w:rsidRPr="00BF3A01" w:rsidTr="009B4010">
        <w:tc>
          <w:tcPr>
            <w:tcW w:w="5000" w:type="pct"/>
          </w:tcPr>
          <w:p w:rsidR="006A21EF" w:rsidRPr="00BF3A01" w:rsidRDefault="006A21EF" w:rsidP="00BF3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50D3" w:rsidRPr="00BF3A01" w:rsidRDefault="00EF4A20" w:rsidP="00FC1286">
      <w:pPr>
        <w:rPr>
          <w:rFonts w:ascii="Times New Roman" w:hAnsi="Times New Roman" w:cs="Times New Roman"/>
          <w:sz w:val="28"/>
          <w:szCs w:val="28"/>
        </w:rPr>
      </w:pPr>
    </w:p>
    <w:sectPr w:rsidR="007E50D3" w:rsidRPr="00BF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3FE"/>
    <w:multiLevelType w:val="hybridMultilevel"/>
    <w:tmpl w:val="5B6C953A"/>
    <w:lvl w:ilvl="0" w:tplc="1C043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DF"/>
    <w:rsid w:val="001339AD"/>
    <w:rsid w:val="00250E12"/>
    <w:rsid w:val="002E67A2"/>
    <w:rsid w:val="0036035F"/>
    <w:rsid w:val="004C04A8"/>
    <w:rsid w:val="005C7CED"/>
    <w:rsid w:val="006A21EF"/>
    <w:rsid w:val="006C4298"/>
    <w:rsid w:val="00702FB4"/>
    <w:rsid w:val="00707726"/>
    <w:rsid w:val="009B4010"/>
    <w:rsid w:val="009E2E2E"/>
    <w:rsid w:val="009F09BA"/>
    <w:rsid w:val="00B56CA7"/>
    <w:rsid w:val="00BF3A01"/>
    <w:rsid w:val="00C311DC"/>
    <w:rsid w:val="00CF025D"/>
    <w:rsid w:val="00CF07C2"/>
    <w:rsid w:val="00D70E76"/>
    <w:rsid w:val="00DF7E55"/>
    <w:rsid w:val="00E873DF"/>
    <w:rsid w:val="00EA3821"/>
    <w:rsid w:val="00EF4A20"/>
    <w:rsid w:val="00F7019F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1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04A8"/>
    <w:rPr>
      <w:color w:val="0000FF" w:themeColor="hyperlink"/>
      <w:u w:val="single"/>
    </w:rPr>
  </w:style>
  <w:style w:type="paragraph" w:styleId="a7">
    <w:name w:val="No Spacing"/>
    <w:uiPriority w:val="1"/>
    <w:qFormat/>
    <w:rsid w:val="004C0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1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04A8"/>
    <w:rPr>
      <w:color w:val="0000FF" w:themeColor="hyperlink"/>
      <w:u w:val="single"/>
    </w:rPr>
  </w:style>
  <w:style w:type="paragraph" w:styleId="a7">
    <w:name w:val="No Spacing"/>
    <w:uiPriority w:val="1"/>
    <w:qFormat/>
    <w:rsid w:val="004C0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Фатима</cp:lastModifiedBy>
  <cp:revision>2</cp:revision>
  <cp:lastPrinted>2012-05-22T08:08:00Z</cp:lastPrinted>
  <dcterms:created xsi:type="dcterms:W3CDTF">2015-02-12T10:01:00Z</dcterms:created>
  <dcterms:modified xsi:type="dcterms:W3CDTF">2015-02-12T10:01:00Z</dcterms:modified>
</cp:coreProperties>
</file>